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24" w:type="pct"/>
        <w:tblInd w:w="-1" w:type="dxa"/>
        <w:tblCellMar>
          <w:left w:w="0" w:type="dxa"/>
          <w:right w:w="0" w:type="dxa"/>
        </w:tblCellMar>
        <w:tblLook w:val="04A0"/>
      </w:tblPr>
      <w:tblGrid>
        <w:gridCol w:w="1877"/>
        <w:gridCol w:w="2657"/>
        <w:gridCol w:w="2546"/>
        <w:gridCol w:w="2580"/>
      </w:tblGrid>
      <w:tr w:rsidR="00A83209" w:rsidRPr="00BC6FE8" w:rsidTr="00970760">
        <w:tc>
          <w:tcPr>
            <w:tcW w:w="972" w:type="pct"/>
            <w:hideMark/>
          </w:tcPr>
          <w:p w:rsidR="00A83209" w:rsidRPr="00BC6FE8" w:rsidRDefault="00A83209" w:rsidP="00970760">
            <w:pPr>
              <w:rPr>
                <w:rFonts w:ascii="Calibri" w:hAnsi="Calibri"/>
                <w:noProof/>
              </w:rPr>
            </w:pPr>
            <w:r w:rsidRPr="001D2164">
              <w:rPr>
                <w:rFonts w:ascii="Calibri" w:hAnsi="Calibri"/>
                <w:noProof/>
                <w:lang w:eastAsia="pl-PL"/>
              </w:rPr>
              <w:drawing>
                <wp:inline distT="0" distB="0" distL="0" distR="0">
                  <wp:extent cx="1024255" cy="438150"/>
                  <wp:effectExtent l="0" t="0" r="4445" b="0"/>
                  <wp:docPr id="37"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4255" cy="438150"/>
                          </a:xfrm>
                          <a:prstGeom prst="rect">
                            <a:avLst/>
                          </a:prstGeom>
                          <a:noFill/>
                          <a:ln>
                            <a:noFill/>
                          </a:ln>
                        </pic:spPr>
                      </pic:pic>
                    </a:graphicData>
                  </a:graphic>
                </wp:inline>
              </w:drawing>
            </w:r>
          </w:p>
        </w:tc>
        <w:tc>
          <w:tcPr>
            <w:tcW w:w="1375" w:type="pct"/>
            <w:hideMark/>
          </w:tcPr>
          <w:p w:rsidR="00A83209" w:rsidRPr="00BC6FE8" w:rsidRDefault="00A83209" w:rsidP="00970760">
            <w:pPr>
              <w:ind w:left="-77" w:right="2"/>
              <w:jc w:val="center"/>
              <w:rPr>
                <w:rFonts w:ascii="Calibri" w:hAnsi="Calibri"/>
                <w:noProof/>
              </w:rPr>
            </w:pPr>
            <w:r w:rsidRPr="001D2164">
              <w:rPr>
                <w:rFonts w:ascii="Calibri" w:hAnsi="Calibri"/>
                <w:noProof/>
                <w:lang w:eastAsia="pl-PL"/>
              </w:rPr>
              <w:drawing>
                <wp:inline distT="0" distB="0" distL="0" distR="0">
                  <wp:extent cx="1409700" cy="438150"/>
                  <wp:effectExtent l="0" t="0" r="0" b="0"/>
                  <wp:docPr id="3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1318" w:type="pct"/>
            <w:hideMark/>
          </w:tcPr>
          <w:p w:rsidR="00A83209" w:rsidRPr="00BC6FE8" w:rsidRDefault="00A83209" w:rsidP="00970760">
            <w:pPr>
              <w:ind w:right="25"/>
              <w:jc w:val="center"/>
              <w:rPr>
                <w:rFonts w:ascii="Calibri" w:hAnsi="Calibri"/>
                <w:noProof/>
              </w:rPr>
            </w:pPr>
            <w:r w:rsidRPr="001D2164">
              <w:rPr>
                <w:rFonts w:ascii="Calibri" w:hAnsi="Calibri"/>
                <w:noProof/>
                <w:lang w:eastAsia="pl-PL"/>
              </w:rPr>
              <w:drawing>
                <wp:inline distT="0" distB="0" distL="0" distR="0">
                  <wp:extent cx="962025" cy="438150"/>
                  <wp:effectExtent l="0" t="0" r="9525" b="0"/>
                  <wp:docPr id="3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1335" w:type="pct"/>
            <w:hideMark/>
          </w:tcPr>
          <w:p w:rsidR="00A83209" w:rsidRPr="00BC6FE8" w:rsidRDefault="00A83209" w:rsidP="00970760">
            <w:pPr>
              <w:jc w:val="right"/>
              <w:rPr>
                <w:rFonts w:ascii="Calibri" w:hAnsi="Calibri"/>
                <w:noProof/>
              </w:rPr>
            </w:pPr>
            <w:r w:rsidRPr="001D2164">
              <w:rPr>
                <w:rFonts w:ascii="Calibri" w:hAnsi="Calibri"/>
                <w:noProof/>
                <w:lang w:eastAsia="pl-PL"/>
              </w:rPr>
              <w:drawing>
                <wp:inline distT="0" distB="0" distL="0" distR="0">
                  <wp:extent cx="1628775" cy="438150"/>
                  <wp:effectExtent l="0" t="0" r="9525" b="0"/>
                  <wp:docPr id="4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438150"/>
                          </a:xfrm>
                          <a:prstGeom prst="rect">
                            <a:avLst/>
                          </a:prstGeom>
                          <a:noFill/>
                          <a:ln>
                            <a:noFill/>
                          </a:ln>
                        </pic:spPr>
                      </pic:pic>
                    </a:graphicData>
                  </a:graphic>
                </wp:inline>
              </w:drawing>
            </w:r>
          </w:p>
        </w:tc>
      </w:tr>
    </w:tbl>
    <w:p w:rsidR="00530BBA" w:rsidRDefault="00530BBA" w:rsidP="008B6F56">
      <w:pPr>
        <w:jc w:val="center"/>
        <w:rPr>
          <w:b/>
          <w:sz w:val="28"/>
          <w:szCs w:val="28"/>
        </w:rPr>
      </w:pPr>
    </w:p>
    <w:p w:rsidR="00530BBA" w:rsidRDefault="00091C1A" w:rsidP="00530BBA">
      <w:pPr>
        <w:jc w:val="right"/>
        <w:rPr>
          <w:sz w:val="24"/>
          <w:szCs w:val="24"/>
        </w:rPr>
      </w:pPr>
      <w:r>
        <w:rPr>
          <w:sz w:val="24"/>
          <w:szCs w:val="24"/>
        </w:rPr>
        <w:t>Pińczów, dnia 12 sierpnia</w:t>
      </w:r>
      <w:r w:rsidR="0019393F">
        <w:rPr>
          <w:sz w:val="24"/>
          <w:szCs w:val="24"/>
        </w:rPr>
        <w:t xml:space="preserve"> </w:t>
      </w:r>
      <w:r w:rsidR="00530BBA" w:rsidRPr="00530BBA">
        <w:rPr>
          <w:sz w:val="24"/>
          <w:szCs w:val="24"/>
        </w:rPr>
        <w:t>2020roku</w:t>
      </w:r>
    </w:p>
    <w:p w:rsidR="00091C1A" w:rsidRPr="00530BBA" w:rsidRDefault="00091C1A" w:rsidP="00530BBA">
      <w:pPr>
        <w:jc w:val="right"/>
        <w:rPr>
          <w:sz w:val="24"/>
          <w:szCs w:val="24"/>
        </w:rPr>
      </w:pPr>
    </w:p>
    <w:p w:rsidR="0054535D" w:rsidRPr="001D501A" w:rsidRDefault="00357B30" w:rsidP="008B6F56">
      <w:pPr>
        <w:jc w:val="center"/>
        <w:rPr>
          <w:b/>
          <w:sz w:val="28"/>
          <w:szCs w:val="28"/>
          <w:vertAlign w:val="subscript"/>
        </w:rPr>
      </w:pPr>
      <w:r w:rsidRPr="00845335">
        <w:rPr>
          <w:b/>
          <w:sz w:val="28"/>
          <w:szCs w:val="28"/>
        </w:rPr>
        <w:t>SPECYFIKACJA ISTOTNYCH WARUNKÓW ZAMÓWIENIA</w:t>
      </w:r>
      <w:r w:rsidR="001D501A">
        <w:rPr>
          <w:b/>
          <w:sz w:val="28"/>
          <w:szCs w:val="28"/>
        </w:rPr>
        <w:t xml:space="preserve"> </w:t>
      </w:r>
    </w:p>
    <w:p w:rsidR="00357B30" w:rsidRPr="00276484" w:rsidRDefault="00357B30" w:rsidP="008B6F56">
      <w:pPr>
        <w:pStyle w:val="Akapitzlist"/>
        <w:numPr>
          <w:ilvl w:val="0"/>
          <w:numId w:val="1"/>
        </w:numPr>
        <w:jc w:val="both"/>
        <w:rPr>
          <w:b/>
        </w:rPr>
      </w:pPr>
      <w:r w:rsidRPr="00276484">
        <w:rPr>
          <w:b/>
        </w:rPr>
        <w:t>Nazwa i adres Zamaw</w:t>
      </w:r>
      <w:r w:rsidR="00F75731">
        <w:rPr>
          <w:b/>
        </w:rPr>
        <w:t>iającego oraz prowadzącego postę</w:t>
      </w:r>
      <w:r w:rsidRPr="00276484">
        <w:rPr>
          <w:b/>
        </w:rPr>
        <w:t>powanie</w:t>
      </w:r>
    </w:p>
    <w:p w:rsidR="006B7CC1" w:rsidRDefault="00357B30" w:rsidP="008B6F56">
      <w:pPr>
        <w:pStyle w:val="Akapitzlist"/>
        <w:jc w:val="both"/>
      </w:pPr>
      <w:r>
        <w:t>Zamawiający</w:t>
      </w:r>
      <w:r w:rsidR="00AB4443">
        <w:t>/prowadzący postę</w:t>
      </w:r>
      <w:r w:rsidR="006B7CC1">
        <w:t>powanie</w:t>
      </w:r>
      <w:r>
        <w:t>:</w:t>
      </w:r>
    </w:p>
    <w:p w:rsidR="00357B30" w:rsidRDefault="00357B30" w:rsidP="008B6F56">
      <w:pPr>
        <w:pStyle w:val="Akapitzlist"/>
        <w:jc w:val="both"/>
      </w:pPr>
      <w:r>
        <w:t>POWIAT PIŃCZOWSKI, ul. Zacisze 5, 28-400 Pińczów</w:t>
      </w:r>
    </w:p>
    <w:p w:rsidR="00357B30" w:rsidRDefault="00357B30" w:rsidP="008B6F56">
      <w:pPr>
        <w:pStyle w:val="Akapitzlist"/>
        <w:jc w:val="both"/>
      </w:pPr>
      <w:r>
        <w:t>Godziny pracy:</w:t>
      </w:r>
    </w:p>
    <w:p w:rsidR="00357B30" w:rsidRDefault="00357B30" w:rsidP="008B6F56">
      <w:pPr>
        <w:pStyle w:val="Akapitzlist"/>
        <w:jc w:val="both"/>
      </w:pPr>
      <w:r>
        <w:t>Od poniedziałku do piątku w godzinach od 7:30 do 15:30</w:t>
      </w:r>
    </w:p>
    <w:p w:rsidR="00357B30" w:rsidRPr="005D5410" w:rsidRDefault="00357B30" w:rsidP="008B6F56">
      <w:pPr>
        <w:pStyle w:val="Akapitzlist"/>
        <w:jc w:val="both"/>
        <w:rPr>
          <w:lang w:val="en-US"/>
        </w:rPr>
      </w:pPr>
      <w:r w:rsidRPr="005D5410">
        <w:rPr>
          <w:lang w:val="en-US"/>
        </w:rPr>
        <w:t>Tel. 41 357 60 01 fax. 41 35 760 07</w:t>
      </w:r>
    </w:p>
    <w:p w:rsidR="00357B30" w:rsidRPr="005D5410" w:rsidRDefault="00357B30" w:rsidP="008B6F56">
      <w:pPr>
        <w:pStyle w:val="Akapitzlist"/>
        <w:jc w:val="both"/>
        <w:rPr>
          <w:lang w:val="en-US"/>
        </w:rPr>
      </w:pPr>
      <w:r w:rsidRPr="005D5410">
        <w:rPr>
          <w:lang w:val="en-US"/>
        </w:rPr>
        <w:t xml:space="preserve">BIP: </w:t>
      </w:r>
      <w:hyperlink r:id="rId10" w:history="1">
        <w:r w:rsidRPr="005D5410">
          <w:rPr>
            <w:rStyle w:val="Hipercze"/>
            <w:lang w:val="en-US"/>
          </w:rPr>
          <w:t>http://starostwopinczow.realnet.pl/</w:t>
        </w:r>
      </w:hyperlink>
    </w:p>
    <w:p w:rsidR="0047320F" w:rsidRDefault="00357B30" w:rsidP="0047320F">
      <w:pPr>
        <w:pStyle w:val="Akapitzlist"/>
        <w:jc w:val="both"/>
        <w:rPr>
          <w:b/>
        </w:rPr>
      </w:pPr>
      <w:r>
        <w:t xml:space="preserve">Adres internetowy: </w:t>
      </w:r>
      <w:hyperlink r:id="rId11" w:history="1">
        <w:r w:rsidR="0047320F" w:rsidRPr="00076B33">
          <w:rPr>
            <w:rStyle w:val="Hipercze"/>
            <w:b/>
          </w:rPr>
          <w:t>www.pinczow.pl</w:t>
        </w:r>
      </w:hyperlink>
    </w:p>
    <w:p w:rsidR="00357B30" w:rsidRPr="00276484" w:rsidRDefault="00357B30" w:rsidP="008B6F56">
      <w:pPr>
        <w:pStyle w:val="Akapitzlist"/>
        <w:numPr>
          <w:ilvl w:val="0"/>
          <w:numId w:val="1"/>
        </w:numPr>
        <w:jc w:val="both"/>
        <w:rPr>
          <w:b/>
        </w:rPr>
      </w:pPr>
      <w:r w:rsidRPr="00276484">
        <w:rPr>
          <w:b/>
        </w:rPr>
        <w:t>Tryb udzielania zamówienia</w:t>
      </w:r>
    </w:p>
    <w:p w:rsidR="00357B30" w:rsidRDefault="00357B30" w:rsidP="008B6F56">
      <w:pPr>
        <w:pStyle w:val="Akapitzlist"/>
        <w:jc w:val="both"/>
      </w:pPr>
      <w:r>
        <w:t>Postępowanie jest prowadzone w celu udzielenia zamówienia publicznego w trybie „PRZ</w:t>
      </w:r>
      <w:r>
        <w:t>E</w:t>
      </w:r>
      <w:r w:rsidR="00C01687">
        <w:t xml:space="preserve">TARG NIEOGRANICZONY” art. 39 </w:t>
      </w:r>
      <w:r>
        <w:t xml:space="preserve">ustawy z dnia </w:t>
      </w:r>
      <w:r w:rsidR="00AE10FA">
        <w:t>29 stycznia 2004 r</w:t>
      </w:r>
      <w:r w:rsidR="005D5410">
        <w:t>oku Prawo zamówień p</w:t>
      </w:r>
      <w:r w:rsidR="005D5410">
        <w:t>u</w:t>
      </w:r>
      <w:r w:rsidR="00820647">
        <w:t>blicznych</w:t>
      </w:r>
      <w:r w:rsidR="00AE10FA">
        <w:t xml:space="preserve"> </w:t>
      </w:r>
      <w:r w:rsidR="00FA2799">
        <w:t xml:space="preserve"> - postępowanie poniżej wartości określonych w art. 11 ust.8 ustawy PZP</w:t>
      </w:r>
    </w:p>
    <w:p w:rsidR="00357B30" w:rsidRPr="006B7CC1" w:rsidRDefault="00C02EF1" w:rsidP="008B6F56">
      <w:pPr>
        <w:pStyle w:val="Akapitzlist"/>
        <w:numPr>
          <w:ilvl w:val="0"/>
          <w:numId w:val="1"/>
        </w:numPr>
        <w:jc w:val="both"/>
        <w:rPr>
          <w:b/>
        </w:rPr>
      </w:pPr>
      <w:r w:rsidRPr="006B7CC1">
        <w:rPr>
          <w:b/>
        </w:rPr>
        <w:t xml:space="preserve">Opis przedmiotu zamówienia </w:t>
      </w:r>
    </w:p>
    <w:p w:rsidR="00A83209" w:rsidRDefault="00B259EA" w:rsidP="00530BBA">
      <w:pPr>
        <w:pStyle w:val="Akapitzlist"/>
        <w:jc w:val="both"/>
        <w:rPr>
          <w:b/>
        </w:rPr>
      </w:pPr>
      <w:r>
        <w:t xml:space="preserve">Przedmiotem zamówienia jest </w:t>
      </w:r>
      <w:r w:rsidR="00CA2C65" w:rsidRPr="00250C14">
        <w:rPr>
          <w:lang w:bidi="pl-PL"/>
        </w:rPr>
        <w:t>„</w:t>
      </w:r>
      <w:r w:rsidR="00CA2C65" w:rsidRPr="00250C14">
        <w:rPr>
          <w:b/>
        </w:rPr>
        <w:t xml:space="preserve">dostawa </w:t>
      </w:r>
      <w:r w:rsidR="00CA2C65">
        <w:rPr>
          <w:b/>
        </w:rPr>
        <w:t xml:space="preserve">środków ochrony indywidualnej </w:t>
      </w:r>
      <w:r w:rsidR="00091C1A">
        <w:rPr>
          <w:b/>
        </w:rPr>
        <w:t>IV</w:t>
      </w:r>
      <w:r w:rsidR="00CA2C65">
        <w:rPr>
          <w:b/>
        </w:rPr>
        <w:t>– Covid-19”</w:t>
      </w:r>
    </w:p>
    <w:p w:rsidR="004F19F7" w:rsidRDefault="004F19F7" w:rsidP="00530BBA">
      <w:pPr>
        <w:pStyle w:val="Akapitzlist"/>
        <w:jc w:val="both"/>
        <w:rPr>
          <w:u w:val="single"/>
        </w:rPr>
      </w:pPr>
    </w:p>
    <w:p w:rsidR="000F3EF1" w:rsidRPr="00E636EE" w:rsidRDefault="00530BBA" w:rsidP="00E636EE">
      <w:pPr>
        <w:pStyle w:val="Akapitzlist"/>
        <w:jc w:val="both"/>
        <w:rPr>
          <w:u w:val="single"/>
        </w:rPr>
      </w:pPr>
      <w:r w:rsidRPr="004F19F7">
        <w:rPr>
          <w:u w:val="single"/>
        </w:rPr>
        <w:t>Na przedmiot zamówienia składa się dostawa: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98"/>
        <w:gridCol w:w="6555"/>
        <w:gridCol w:w="2159"/>
      </w:tblGrid>
      <w:tr w:rsidR="000F3EF1" w:rsidRPr="00253966" w:rsidTr="00EE1B1A">
        <w:trPr>
          <w:trHeight w:val="300"/>
        </w:trPr>
        <w:tc>
          <w:tcPr>
            <w:tcW w:w="270" w:type="pct"/>
            <w:vAlign w:val="center"/>
            <w:hideMark/>
          </w:tcPr>
          <w:p w:rsidR="000F3EF1" w:rsidRPr="00172A51" w:rsidRDefault="00E636EE" w:rsidP="00EE1B1A">
            <w:pPr>
              <w:rPr>
                <w:rFonts w:cstheme="minorHAnsi"/>
                <w:color w:val="000000"/>
                <w:sz w:val="20"/>
                <w:szCs w:val="20"/>
              </w:rPr>
            </w:pPr>
            <w:r>
              <w:rPr>
                <w:rFonts w:cstheme="minorHAnsi"/>
                <w:color w:val="000000"/>
                <w:sz w:val="20"/>
                <w:szCs w:val="20"/>
              </w:rPr>
              <w:t>1</w:t>
            </w:r>
          </w:p>
        </w:tc>
        <w:tc>
          <w:tcPr>
            <w:tcW w:w="3558" w:type="pct"/>
            <w:vAlign w:val="center"/>
            <w:hideMark/>
          </w:tcPr>
          <w:p w:rsidR="000F3EF1" w:rsidRPr="00172A51" w:rsidRDefault="000F3EF1" w:rsidP="00E529FF">
            <w:pPr>
              <w:rPr>
                <w:rFonts w:cstheme="minorHAnsi"/>
                <w:color w:val="000000"/>
                <w:sz w:val="20"/>
                <w:szCs w:val="20"/>
              </w:rPr>
            </w:pPr>
            <w:r w:rsidRPr="00172A51">
              <w:rPr>
                <w:rFonts w:cstheme="minorHAnsi"/>
                <w:color w:val="000000"/>
                <w:sz w:val="20"/>
                <w:szCs w:val="20"/>
              </w:rPr>
              <w:t>fartuchy chirurgiczne</w:t>
            </w:r>
            <w:r w:rsidRPr="00B11C77">
              <w:rPr>
                <w:rFonts w:cstheme="minorHAnsi"/>
                <w:color w:val="000000"/>
                <w:sz w:val="20"/>
                <w:szCs w:val="20"/>
              </w:rPr>
              <w:t xml:space="preserve"> </w:t>
            </w:r>
          </w:p>
        </w:tc>
        <w:tc>
          <w:tcPr>
            <w:tcW w:w="1172" w:type="pct"/>
            <w:vAlign w:val="center"/>
            <w:hideMark/>
          </w:tcPr>
          <w:p w:rsidR="000F3EF1" w:rsidRPr="00172A51" w:rsidRDefault="000F3EF1" w:rsidP="00091C1A">
            <w:pPr>
              <w:rPr>
                <w:rFonts w:cstheme="minorHAnsi"/>
                <w:color w:val="000000"/>
                <w:sz w:val="20"/>
                <w:szCs w:val="20"/>
              </w:rPr>
            </w:pPr>
            <w:r>
              <w:rPr>
                <w:rFonts w:cstheme="minorHAnsi"/>
                <w:color w:val="000000"/>
                <w:sz w:val="20"/>
                <w:szCs w:val="20"/>
              </w:rPr>
              <w:t xml:space="preserve">w ilości </w:t>
            </w:r>
            <w:r w:rsidR="00091C1A">
              <w:rPr>
                <w:rFonts w:cstheme="minorHAnsi"/>
                <w:color w:val="000000"/>
                <w:sz w:val="20"/>
                <w:szCs w:val="20"/>
              </w:rPr>
              <w:t xml:space="preserve">8000 </w:t>
            </w:r>
            <w:proofErr w:type="spellStart"/>
            <w:r w:rsidR="00E529FF">
              <w:rPr>
                <w:rFonts w:cstheme="minorHAnsi"/>
                <w:color w:val="000000"/>
                <w:sz w:val="20"/>
                <w:szCs w:val="20"/>
              </w:rPr>
              <w:t>szt</w:t>
            </w:r>
            <w:proofErr w:type="spellEnd"/>
          </w:p>
        </w:tc>
      </w:tr>
      <w:tr w:rsidR="000F3EF1" w:rsidRPr="00253966" w:rsidTr="00EE1B1A">
        <w:trPr>
          <w:trHeight w:val="301"/>
        </w:trPr>
        <w:tc>
          <w:tcPr>
            <w:tcW w:w="270" w:type="pct"/>
            <w:vAlign w:val="center"/>
            <w:hideMark/>
          </w:tcPr>
          <w:p w:rsidR="000F3EF1" w:rsidRPr="00172A51" w:rsidRDefault="00E636EE" w:rsidP="00EE1B1A">
            <w:pPr>
              <w:rPr>
                <w:rFonts w:cstheme="minorHAnsi"/>
                <w:color w:val="000000"/>
                <w:sz w:val="20"/>
                <w:szCs w:val="20"/>
              </w:rPr>
            </w:pPr>
            <w:r>
              <w:rPr>
                <w:rFonts w:cstheme="minorHAnsi"/>
                <w:color w:val="000000"/>
                <w:sz w:val="20"/>
                <w:szCs w:val="20"/>
              </w:rPr>
              <w:t>2</w:t>
            </w:r>
          </w:p>
        </w:tc>
        <w:tc>
          <w:tcPr>
            <w:tcW w:w="3558" w:type="pct"/>
            <w:vAlign w:val="center"/>
            <w:hideMark/>
          </w:tcPr>
          <w:p w:rsidR="000F3EF1" w:rsidRPr="00172A51" w:rsidRDefault="000F3EF1" w:rsidP="00EE1B1A">
            <w:pPr>
              <w:rPr>
                <w:rFonts w:cstheme="minorHAnsi"/>
                <w:color w:val="000000"/>
                <w:sz w:val="20"/>
                <w:szCs w:val="20"/>
              </w:rPr>
            </w:pPr>
            <w:r w:rsidRPr="00172A51">
              <w:rPr>
                <w:rFonts w:cstheme="minorHAnsi"/>
                <w:color w:val="000000"/>
                <w:sz w:val="20"/>
                <w:szCs w:val="20"/>
              </w:rPr>
              <w:t>maski FFP</w:t>
            </w:r>
            <w:r w:rsidR="00091C1A">
              <w:rPr>
                <w:rFonts w:cstheme="minorHAnsi"/>
                <w:color w:val="000000"/>
                <w:sz w:val="20"/>
                <w:szCs w:val="20"/>
              </w:rPr>
              <w:t>2</w:t>
            </w:r>
          </w:p>
        </w:tc>
        <w:tc>
          <w:tcPr>
            <w:tcW w:w="1172" w:type="pct"/>
            <w:vAlign w:val="center"/>
            <w:hideMark/>
          </w:tcPr>
          <w:p w:rsidR="000F3EF1" w:rsidRPr="00172A51" w:rsidRDefault="000F3EF1" w:rsidP="00EE1B1A">
            <w:pPr>
              <w:rPr>
                <w:rFonts w:cstheme="minorHAnsi"/>
                <w:color w:val="000000"/>
                <w:sz w:val="20"/>
                <w:szCs w:val="20"/>
              </w:rPr>
            </w:pPr>
            <w:r>
              <w:rPr>
                <w:rFonts w:cstheme="minorHAnsi"/>
                <w:color w:val="000000"/>
                <w:sz w:val="20"/>
                <w:szCs w:val="20"/>
              </w:rPr>
              <w:t xml:space="preserve">w ilości </w:t>
            </w:r>
            <w:r w:rsidR="00091C1A">
              <w:rPr>
                <w:rFonts w:cstheme="minorHAnsi"/>
                <w:color w:val="000000"/>
                <w:sz w:val="20"/>
                <w:szCs w:val="20"/>
              </w:rPr>
              <w:t>5</w:t>
            </w:r>
            <w:r w:rsidRPr="00172A51">
              <w:rPr>
                <w:rFonts w:cstheme="minorHAnsi"/>
                <w:color w:val="000000"/>
                <w:sz w:val="20"/>
                <w:szCs w:val="20"/>
              </w:rPr>
              <w:t>000</w:t>
            </w:r>
            <w:r>
              <w:rPr>
                <w:rFonts w:cstheme="minorHAnsi"/>
                <w:color w:val="000000"/>
                <w:sz w:val="20"/>
                <w:szCs w:val="20"/>
              </w:rPr>
              <w:t xml:space="preserve"> </w:t>
            </w:r>
            <w:proofErr w:type="spellStart"/>
            <w:r w:rsidR="00E529FF">
              <w:rPr>
                <w:rFonts w:cstheme="minorHAnsi"/>
                <w:color w:val="000000"/>
                <w:sz w:val="20"/>
                <w:szCs w:val="20"/>
              </w:rPr>
              <w:t>szt</w:t>
            </w:r>
            <w:proofErr w:type="spellEnd"/>
          </w:p>
        </w:tc>
      </w:tr>
    </w:tbl>
    <w:p w:rsidR="00530BBA" w:rsidRPr="00530BBA" w:rsidRDefault="00530BBA" w:rsidP="00530BBA">
      <w:pPr>
        <w:pStyle w:val="Akapitzlist"/>
        <w:jc w:val="both"/>
        <w:rPr>
          <w:b/>
        </w:rPr>
      </w:pPr>
    </w:p>
    <w:p w:rsidR="006F161C" w:rsidRPr="00FD33D2" w:rsidRDefault="006F161C" w:rsidP="006F161C">
      <w:pPr>
        <w:pStyle w:val="Akapitzlist"/>
        <w:jc w:val="both"/>
        <w:rPr>
          <w:b/>
        </w:rPr>
      </w:pPr>
      <w:r w:rsidRPr="00FD33D2">
        <w:rPr>
          <w:b/>
        </w:rPr>
        <w:t>Wspólny słownik KOD CPV</w:t>
      </w:r>
    </w:p>
    <w:tbl>
      <w:tblPr>
        <w:tblW w:w="6762" w:type="dxa"/>
        <w:tblInd w:w="1161" w:type="dxa"/>
        <w:tblCellMar>
          <w:left w:w="70" w:type="dxa"/>
          <w:right w:w="70" w:type="dxa"/>
        </w:tblCellMar>
        <w:tblLook w:val="04A0"/>
      </w:tblPr>
      <w:tblGrid>
        <w:gridCol w:w="1801"/>
        <w:gridCol w:w="4961"/>
      </w:tblGrid>
      <w:tr w:rsidR="008F56FE" w:rsidRPr="00B16AA1" w:rsidTr="008F56FE">
        <w:trPr>
          <w:trHeight w:val="285"/>
        </w:trPr>
        <w:tc>
          <w:tcPr>
            <w:tcW w:w="1801" w:type="dxa"/>
            <w:shd w:val="clear" w:color="000000" w:fill="FFFFFF"/>
            <w:vAlign w:val="bottom"/>
          </w:tcPr>
          <w:p w:rsidR="008F56FE" w:rsidRPr="00B16AA1" w:rsidRDefault="008F56FE" w:rsidP="00332FF8">
            <w:pPr>
              <w:spacing w:after="0" w:line="240" w:lineRule="auto"/>
              <w:rPr>
                <w:rFonts w:eastAsia="Times New Roman" w:cstheme="minorHAnsi"/>
                <w:color w:val="000000"/>
                <w:lang w:eastAsia="pl-PL"/>
              </w:rPr>
            </w:pPr>
            <w:r w:rsidRPr="00B16AA1">
              <w:rPr>
                <w:rFonts w:eastAsia="Times New Roman" w:cstheme="minorHAnsi"/>
                <w:color w:val="000000"/>
                <w:lang w:eastAsia="pl-PL"/>
              </w:rPr>
              <w:t xml:space="preserve">18143000-3    </w:t>
            </w:r>
          </w:p>
        </w:tc>
        <w:tc>
          <w:tcPr>
            <w:tcW w:w="4961" w:type="dxa"/>
            <w:shd w:val="clear" w:color="000000" w:fill="FFFFFF"/>
          </w:tcPr>
          <w:p w:rsidR="008F56FE" w:rsidRPr="00B16AA1" w:rsidRDefault="008F56FE" w:rsidP="00332FF8">
            <w:pPr>
              <w:spacing w:after="0" w:line="240" w:lineRule="auto"/>
              <w:rPr>
                <w:rFonts w:eastAsia="Times New Roman" w:cstheme="minorHAnsi"/>
                <w:color w:val="000000"/>
                <w:lang w:eastAsia="pl-PL"/>
              </w:rPr>
            </w:pPr>
            <w:r w:rsidRPr="00B16AA1">
              <w:rPr>
                <w:rFonts w:eastAsia="Times New Roman" w:cstheme="minorHAnsi"/>
                <w:color w:val="000000"/>
                <w:lang w:eastAsia="pl-PL"/>
              </w:rPr>
              <w:t>Akcesoria ochronne</w:t>
            </w:r>
          </w:p>
        </w:tc>
      </w:tr>
      <w:tr w:rsidR="008F56FE" w:rsidRPr="00B16AA1" w:rsidTr="008F56FE">
        <w:trPr>
          <w:trHeight w:val="285"/>
        </w:trPr>
        <w:tc>
          <w:tcPr>
            <w:tcW w:w="1801" w:type="dxa"/>
            <w:shd w:val="clear" w:color="000000" w:fill="FFFFFF"/>
            <w:vAlign w:val="bottom"/>
          </w:tcPr>
          <w:p w:rsidR="008F56FE" w:rsidRPr="00B16AA1" w:rsidRDefault="008F56FE" w:rsidP="00332FF8">
            <w:pPr>
              <w:spacing w:after="0" w:line="240" w:lineRule="auto"/>
              <w:rPr>
                <w:rFonts w:eastAsia="Times New Roman" w:cstheme="minorHAnsi"/>
                <w:color w:val="000000"/>
                <w:lang w:eastAsia="pl-PL"/>
              </w:rPr>
            </w:pPr>
            <w:r w:rsidRPr="00B16AA1">
              <w:rPr>
                <w:rFonts w:eastAsia="Times New Roman" w:cstheme="minorHAnsi"/>
                <w:color w:val="000000"/>
                <w:lang w:eastAsia="pl-PL"/>
              </w:rPr>
              <w:t xml:space="preserve">18130000-9   </w:t>
            </w:r>
          </w:p>
        </w:tc>
        <w:tc>
          <w:tcPr>
            <w:tcW w:w="4961" w:type="dxa"/>
            <w:shd w:val="clear" w:color="000000" w:fill="FFFFFF"/>
          </w:tcPr>
          <w:p w:rsidR="008F56FE" w:rsidRPr="00B16AA1" w:rsidRDefault="008F56FE" w:rsidP="00332FF8">
            <w:pPr>
              <w:spacing w:after="0" w:line="240" w:lineRule="auto"/>
              <w:rPr>
                <w:rFonts w:eastAsia="Times New Roman" w:cstheme="minorHAnsi"/>
                <w:color w:val="000000"/>
                <w:lang w:eastAsia="pl-PL"/>
              </w:rPr>
            </w:pPr>
            <w:r w:rsidRPr="00B16AA1">
              <w:rPr>
                <w:rFonts w:eastAsia="Times New Roman" w:cstheme="minorHAnsi"/>
                <w:color w:val="000000"/>
                <w:lang w:eastAsia="pl-PL"/>
              </w:rPr>
              <w:t>Specjalna odzież robocza</w:t>
            </w:r>
          </w:p>
        </w:tc>
      </w:tr>
      <w:tr w:rsidR="008F56FE" w:rsidRPr="00B16AA1" w:rsidTr="008F56FE">
        <w:trPr>
          <w:trHeight w:val="285"/>
        </w:trPr>
        <w:tc>
          <w:tcPr>
            <w:tcW w:w="1801" w:type="dxa"/>
            <w:shd w:val="clear" w:color="000000" w:fill="FFFFFF"/>
            <w:vAlign w:val="bottom"/>
          </w:tcPr>
          <w:p w:rsidR="008F56FE" w:rsidRPr="00B16AA1" w:rsidRDefault="008F56FE" w:rsidP="00332FF8">
            <w:pPr>
              <w:spacing w:after="0" w:line="240" w:lineRule="auto"/>
              <w:rPr>
                <w:rFonts w:eastAsia="Times New Roman" w:cstheme="minorHAnsi"/>
                <w:color w:val="000000"/>
                <w:lang w:eastAsia="pl-PL"/>
              </w:rPr>
            </w:pPr>
            <w:r w:rsidRPr="00B16AA1">
              <w:rPr>
                <w:rFonts w:eastAsia="Times New Roman" w:cstheme="minorHAnsi"/>
                <w:color w:val="000000"/>
                <w:lang w:eastAsia="pl-PL"/>
              </w:rPr>
              <w:t xml:space="preserve">35113400-3  </w:t>
            </w:r>
          </w:p>
        </w:tc>
        <w:tc>
          <w:tcPr>
            <w:tcW w:w="4961" w:type="dxa"/>
            <w:shd w:val="clear" w:color="000000" w:fill="FFFFFF"/>
          </w:tcPr>
          <w:p w:rsidR="008F56FE" w:rsidRPr="00B16AA1" w:rsidRDefault="008F56FE" w:rsidP="00332FF8">
            <w:pPr>
              <w:spacing w:after="0" w:line="240" w:lineRule="auto"/>
              <w:rPr>
                <w:rFonts w:eastAsia="Times New Roman" w:cstheme="minorHAnsi"/>
                <w:color w:val="000000"/>
                <w:lang w:eastAsia="pl-PL"/>
              </w:rPr>
            </w:pPr>
            <w:r w:rsidRPr="00B16AA1">
              <w:rPr>
                <w:rFonts w:eastAsia="Times New Roman" w:cstheme="minorHAnsi"/>
                <w:color w:val="000000"/>
                <w:lang w:eastAsia="pl-PL"/>
              </w:rPr>
              <w:t>Odzież ochronna i zabezpieczająca</w:t>
            </w:r>
          </w:p>
        </w:tc>
      </w:tr>
      <w:tr w:rsidR="008F56FE" w:rsidRPr="00B16AA1" w:rsidTr="008F56FE">
        <w:trPr>
          <w:trHeight w:val="285"/>
        </w:trPr>
        <w:tc>
          <w:tcPr>
            <w:tcW w:w="1801" w:type="dxa"/>
            <w:shd w:val="clear" w:color="000000" w:fill="FFFFFF"/>
            <w:vAlign w:val="bottom"/>
          </w:tcPr>
          <w:p w:rsidR="008F56FE" w:rsidRPr="00B16AA1" w:rsidRDefault="008F56FE" w:rsidP="00332FF8">
            <w:pPr>
              <w:spacing w:after="0" w:line="240" w:lineRule="auto"/>
              <w:rPr>
                <w:rFonts w:eastAsia="Times New Roman" w:cstheme="minorHAnsi"/>
                <w:color w:val="000000"/>
                <w:lang w:eastAsia="pl-PL"/>
              </w:rPr>
            </w:pPr>
            <w:r w:rsidRPr="00B16AA1">
              <w:rPr>
                <w:rFonts w:eastAsia="Times New Roman" w:cstheme="minorHAnsi"/>
                <w:color w:val="000000"/>
                <w:lang w:eastAsia="pl-PL"/>
              </w:rPr>
              <w:t xml:space="preserve">33140000-3    </w:t>
            </w:r>
          </w:p>
        </w:tc>
        <w:tc>
          <w:tcPr>
            <w:tcW w:w="4961" w:type="dxa"/>
            <w:shd w:val="clear" w:color="000000" w:fill="FFFFFF"/>
          </w:tcPr>
          <w:p w:rsidR="008F56FE" w:rsidRPr="00B16AA1" w:rsidRDefault="008F56FE" w:rsidP="00332FF8">
            <w:pPr>
              <w:spacing w:after="0" w:line="240" w:lineRule="auto"/>
              <w:rPr>
                <w:rFonts w:eastAsia="Times New Roman" w:cstheme="minorHAnsi"/>
                <w:color w:val="000000"/>
                <w:lang w:eastAsia="pl-PL"/>
              </w:rPr>
            </w:pPr>
            <w:r w:rsidRPr="00B16AA1">
              <w:rPr>
                <w:rFonts w:eastAsia="Times New Roman" w:cstheme="minorHAnsi"/>
                <w:color w:val="000000"/>
                <w:lang w:eastAsia="pl-PL"/>
              </w:rPr>
              <w:t>Materiały medyczne</w:t>
            </w:r>
          </w:p>
        </w:tc>
      </w:tr>
      <w:tr w:rsidR="008F56FE" w:rsidRPr="00B16AA1" w:rsidTr="008F56FE">
        <w:trPr>
          <w:trHeight w:val="285"/>
        </w:trPr>
        <w:tc>
          <w:tcPr>
            <w:tcW w:w="1801" w:type="dxa"/>
            <w:shd w:val="clear" w:color="000000" w:fill="FFFFFF"/>
            <w:vAlign w:val="bottom"/>
          </w:tcPr>
          <w:p w:rsidR="008F56FE" w:rsidRPr="00B16AA1" w:rsidRDefault="008F56FE" w:rsidP="00332FF8">
            <w:pPr>
              <w:spacing w:after="0" w:line="240" w:lineRule="auto"/>
              <w:rPr>
                <w:rFonts w:eastAsia="Times New Roman" w:cstheme="minorHAnsi"/>
                <w:color w:val="000000"/>
                <w:lang w:eastAsia="pl-PL"/>
              </w:rPr>
            </w:pPr>
            <w:r w:rsidRPr="00B16AA1">
              <w:rPr>
                <w:rFonts w:cstheme="minorHAnsi"/>
              </w:rPr>
              <w:t xml:space="preserve">33199000-1   </w:t>
            </w:r>
          </w:p>
        </w:tc>
        <w:tc>
          <w:tcPr>
            <w:tcW w:w="4961" w:type="dxa"/>
            <w:shd w:val="clear" w:color="000000" w:fill="FFFFFF"/>
          </w:tcPr>
          <w:p w:rsidR="008F56FE" w:rsidRPr="00B16AA1" w:rsidRDefault="008F56FE" w:rsidP="00332FF8">
            <w:pPr>
              <w:spacing w:after="0" w:line="240" w:lineRule="auto"/>
              <w:rPr>
                <w:rStyle w:val="Hipercze"/>
                <w:rFonts w:cstheme="minorHAnsi"/>
                <w:color w:val="000000" w:themeColor="text1"/>
              </w:rPr>
            </w:pPr>
            <w:r w:rsidRPr="00B16AA1">
              <w:rPr>
                <w:rFonts w:cstheme="minorHAnsi"/>
              </w:rPr>
              <w:t>Odzież medyczna</w:t>
            </w:r>
          </w:p>
        </w:tc>
      </w:tr>
    </w:tbl>
    <w:p w:rsidR="006F161C" w:rsidRDefault="006F161C" w:rsidP="008B6F56">
      <w:pPr>
        <w:pStyle w:val="Akapitzlist"/>
        <w:jc w:val="both"/>
      </w:pPr>
    </w:p>
    <w:p w:rsidR="0023081D" w:rsidRDefault="0023081D" w:rsidP="0023081D">
      <w:pPr>
        <w:pStyle w:val="Akapitzlist"/>
        <w:spacing w:after="0"/>
        <w:jc w:val="both"/>
      </w:pPr>
      <w:r>
        <w:t>Przedmiot zamówienia został szczegółowo opisany w załączniku nr 5 do SIWZ.</w:t>
      </w:r>
    </w:p>
    <w:p w:rsidR="0023081D" w:rsidRDefault="0023081D" w:rsidP="0023081D">
      <w:pPr>
        <w:pStyle w:val="Akapitzlist"/>
        <w:spacing w:after="0"/>
        <w:jc w:val="both"/>
        <w:rPr>
          <w:rFonts w:cstheme="minorHAnsi"/>
        </w:rPr>
      </w:pPr>
    </w:p>
    <w:p w:rsidR="0023081D" w:rsidRPr="006A366E" w:rsidRDefault="0023081D" w:rsidP="0023081D">
      <w:pPr>
        <w:pStyle w:val="Akapitzlist"/>
        <w:spacing w:after="0"/>
        <w:jc w:val="both"/>
        <w:rPr>
          <w:rFonts w:cstheme="minorHAnsi"/>
        </w:rPr>
      </w:pPr>
      <w:r w:rsidRPr="00445839">
        <w:rPr>
          <w:rFonts w:cstheme="minorHAnsi"/>
        </w:rPr>
        <w:t>Przedmiot zamówienia realizowany jest w ramach projektu</w:t>
      </w:r>
      <w:r>
        <w:rPr>
          <w:rFonts w:cstheme="minorHAnsi"/>
        </w:rPr>
        <w:t xml:space="preserve"> dofinansowanego z</w:t>
      </w:r>
      <w:r w:rsidRPr="00445839">
        <w:rPr>
          <w:rFonts w:cstheme="minorHAnsi"/>
        </w:rPr>
        <w:t xml:space="preserve"> Regionalnego Programu Operacyjnego Województwa Świętokrzyskiego na l</w:t>
      </w:r>
      <w:r w:rsidR="006D737F">
        <w:rPr>
          <w:rFonts w:cstheme="minorHAnsi"/>
        </w:rPr>
        <w:t xml:space="preserve">ata 2014-2020, Oś Priorytetowa 9 </w:t>
      </w:r>
      <w:r w:rsidRPr="00445839">
        <w:rPr>
          <w:rFonts w:cstheme="minorHAnsi"/>
        </w:rPr>
        <w:t xml:space="preserve"> ,,</w:t>
      </w:r>
      <w:r w:rsidR="006D737F">
        <w:rPr>
          <w:rFonts w:cstheme="minorHAnsi"/>
        </w:rPr>
        <w:t xml:space="preserve">Włączenie społeczne i walka z ubóstwem", Działanie 9.2. </w:t>
      </w:r>
      <w:r w:rsidRPr="00445839">
        <w:rPr>
          <w:rFonts w:cstheme="minorHAnsi"/>
        </w:rPr>
        <w:t>,,</w:t>
      </w:r>
      <w:r w:rsidR="006D737F">
        <w:rPr>
          <w:rFonts w:cstheme="minorHAnsi"/>
        </w:rPr>
        <w:t>Ułatwienie dostępu do wys</w:t>
      </w:r>
      <w:r w:rsidR="006D737F">
        <w:rPr>
          <w:rFonts w:cstheme="minorHAnsi"/>
        </w:rPr>
        <w:t>o</w:t>
      </w:r>
      <w:r w:rsidR="006D737F">
        <w:rPr>
          <w:rFonts w:cstheme="minorHAnsi"/>
        </w:rPr>
        <w:t>kiej jakości usług społecznych i zdrowotnych</w:t>
      </w:r>
      <w:r w:rsidRPr="00445839">
        <w:rPr>
          <w:rFonts w:cstheme="minorHAnsi"/>
        </w:rPr>
        <w:t xml:space="preserve">” w ramach projektu pn.” </w:t>
      </w:r>
      <w:r w:rsidRPr="00445839">
        <w:rPr>
          <w:rFonts w:cstheme="minorHAnsi"/>
          <w:b/>
          <w:i/>
        </w:rPr>
        <w:t>„</w:t>
      </w:r>
      <w:r w:rsidR="006D737F">
        <w:rPr>
          <w:rFonts w:cstheme="minorHAnsi"/>
          <w:i/>
        </w:rPr>
        <w:t>Powiat Pińczowski – bezpieczny w epidemii</w:t>
      </w:r>
      <w:r w:rsidRPr="00445839">
        <w:rPr>
          <w:rFonts w:cstheme="minorHAnsi"/>
          <w:i/>
        </w:rPr>
        <w:t xml:space="preserve">” </w:t>
      </w:r>
      <w:r w:rsidRPr="00445839">
        <w:rPr>
          <w:rFonts w:cstheme="minorHAnsi"/>
        </w:rPr>
        <w:t>objętego umową nr RPSW.</w:t>
      </w:r>
      <w:r w:rsidR="006D737F">
        <w:rPr>
          <w:rFonts w:cstheme="minorHAnsi"/>
        </w:rPr>
        <w:t>09.02.03-26-0013/20-00</w:t>
      </w:r>
    </w:p>
    <w:p w:rsidR="0023081D" w:rsidRPr="00803D56" w:rsidRDefault="0023081D" w:rsidP="0023081D">
      <w:pPr>
        <w:pStyle w:val="Akapitzlist"/>
        <w:numPr>
          <w:ilvl w:val="0"/>
          <w:numId w:val="1"/>
        </w:numPr>
        <w:spacing w:after="0"/>
        <w:rPr>
          <w:b/>
        </w:rPr>
      </w:pPr>
      <w:r w:rsidRPr="00803D56">
        <w:rPr>
          <w:b/>
        </w:rPr>
        <w:t>Termin wykonania</w:t>
      </w:r>
      <w:r>
        <w:rPr>
          <w:b/>
        </w:rPr>
        <w:t xml:space="preserve">, </w:t>
      </w:r>
      <w:r w:rsidRPr="00803D56">
        <w:rPr>
          <w:b/>
        </w:rPr>
        <w:t>okres gwarancji i rękojmi.</w:t>
      </w:r>
    </w:p>
    <w:p w:rsidR="0023081D" w:rsidRDefault="0023081D" w:rsidP="0023081D">
      <w:pPr>
        <w:pStyle w:val="Akapitzlist"/>
        <w:numPr>
          <w:ilvl w:val="1"/>
          <w:numId w:val="1"/>
        </w:numPr>
        <w:spacing w:after="0"/>
      </w:pPr>
      <w:r>
        <w:t>Wymaga</w:t>
      </w:r>
      <w:r w:rsidR="004527D6">
        <w:t>ny termin realizacji zamówienia</w:t>
      </w:r>
      <w:r>
        <w:t xml:space="preserve">: </w:t>
      </w:r>
      <w:r w:rsidR="004527D6">
        <w:t xml:space="preserve"> 7 dni od dnia podpisania umowy.</w:t>
      </w:r>
    </w:p>
    <w:p w:rsidR="0023081D" w:rsidRDefault="0023081D" w:rsidP="0023081D">
      <w:pPr>
        <w:pStyle w:val="Akapitzlist"/>
        <w:numPr>
          <w:ilvl w:val="1"/>
          <w:numId w:val="1"/>
        </w:numPr>
        <w:spacing w:after="0"/>
      </w:pPr>
      <w:r>
        <w:lastRenderedPageBreak/>
        <w:t xml:space="preserve">Wymagany termin gwarancji i rękojmi – minimum 24 miesiące. Okres gwarancji </w:t>
      </w:r>
      <w:r>
        <w:br/>
        <w:t>i rękojmi rozpoczyna się od daty przekazania Zamawiającemu przedmiotu zamówienia potwierdzonego bezusterkowym protokołem odbioru.</w:t>
      </w:r>
    </w:p>
    <w:p w:rsidR="0023081D" w:rsidRDefault="0023081D" w:rsidP="0023081D">
      <w:pPr>
        <w:pStyle w:val="Akapitzlist"/>
        <w:numPr>
          <w:ilvl w:val="0"/>
          <w:numId w:val="1"/>
        </w:numPr>
        <w:spacing w:after="0"/>
        <w:jc w:val="both"/>
        <w:rPr>
          <w:b/>
        </w:rPr>
      </w:pPr>
      <w:r>
        <w:rPr>
          <w:b/>
        </w:rPr>
        <w:t>Warunki udziału w postępowaniu.</w:t>
      </w:r>
    </w:p>
    <w:p w:rsidR="0023081D" w:rsidRDefault="0023081D" w:rsidP="0023081D">
      <w:pPr>
        <w:pStyle w:val="Akapitzlist"/>
        <w:spacing w:after="0"/>
        <w:jc w:val="both"/>
      </w:pPr>
      <w:r>
        <w:t>Do postę</w:t>
      </w:r>
      <w:r w:rsidRPr="00F812C6">
        <w:t>powania m</w:t>
      </w:r>
      <w:r>
        <w:t>oże przystąpić W</w:t>
      </w:r>
      <w:r w:rsidRPr="00F812C6">
        <w:t>ykonawca który</w:t>
      </w:r>
      <w:r>
        <w:t>:</w:t>
      </w:r>
    </w:p>
    <w:p w:rsidR="0023081D" w:rsidRDefault="0023081D" w:rsidP="0023081D">
      <w:pPr>
        <w:pStyle w:val="Akapitzlist"/>
        <w:numPr>
          <w:ilvl w:val="1"/>
          <w:numId w:val="1"/>
        </w:numPr>
        <w:spacing w:after="0"/>
        <w:jc w:val="both"/>
      </w:pPr>
      <w:r>
        <w:t>spełnia warunki udziału w postę</w:t>
      </w:r>
      <w:r w:rsidRPr="00F812C6">
        <w:t>powaniu i złoży stosowne</w:t>
      </w:r>
      <w:r>
        <w:t xml:space="preserve"> oświadczenie – załącznik nr 2</w:t>
      </w:r>
    </w:p>
    <w:p w:rsidR="0023081D" w:rsidRDefault="0023081D" w:rsidP="0023081D">
      <w:pPr>
        <w:pStyle w:val="Akapitzlist"/>
        <w:numPr>
          <w:ilvl w:val="1"/>
          <w:numId w:val="1"/>
        </w:numPr>
        <w:spacing w:after="0"/>
        <w:jc w:val="both"/>
      </w:pPr>
      <w:r>
        <w:t>złoży ważną ofertę wraz z załącznikami, spełniającą wymagania ogłoszenia i SIWZ</w:t>
      </w:r>
    </w:p>
    <w:p w:rsidR="0023081D" w:rsidRDefault="0023081D" w:rsidP="0023081D">
      <w:pPr>
        <w:pStyle w:val="Akapitzlist"/>
        <w:numPr>
          <w:ilvl w:val="1"/>
          <w:numId w:val="1"/>
        </w:numPr>
        <w:spacing w:after="0"/>
        <w:jc w:val="both"/>
      </w:pPr>
      <w:r>
        <w:t>nie podlega wykluczeniu z postępowania o których mowa w art. 24 ust.1 pkt. 12-23 oraz ust. 5 pkt.1. ustawy Prawo Zamówień Publicznej i złoży stosowne oświadczenie o braku podstaw do wykluczenia – załącznik nr 3.</w:t>
      </w:r>
    </w:p>
    <w:p w:rsidR="0023081D" w:rsidRPr="00845335" w:rsidRDefault="0023081D" w:rsidP="0023081D">
      <w:pPr>
        <w:pStyle w:val="Akapitzlist"/>
        <w:numPr>
          <w:ilvl w:val="0"/>
          <w:numId w:val="1"/>
        </w:numPr>
        <w:spacing w:after="0"/>
        <w:jc w:val="both"/>
        <w:rPr>
          <w:b/>
        </w:rPr>
      </w:pPr>
      <w:r w:rsidRPr="00845335">
        <w:rPr>
          <w:b/>
        </w:rPr>
        <w:t xml:space="preserve">Wymagania Zamawiającego dot. przedmiotu zamówienia. </w:t>
      </w:r>
    </w:p>
    <w:p w:rsidR="0023081D" w:rsidRDefault="0023081D" w:rsidP="0023081D">
      <w:pPr>
        <w:pStyle w:val="Akapitzlist"/>
        <w:numPr>
          <w:ilvl w:val="1"/>
          <w:numId w:val="1"/>
        </w:numPr>
        <w:spacing w:after="0"/>
        <w:jc w:val="both"/>
      </w:pPr>
      <w:r>
        <w:t xml:space="preserve">Oferowane </w:t>
      </w:r>
      <w:r w:rsidR="004527D6">
        <w:t>środki muszą być</w:t>
      </w:r>
      <w:r>
        <w:t xml:space="preserve"> nowe (bez śladów użytkowania), aktualnie wyprodukowane na rynku (rok produkcji nie wcześniej niż 2</w:t>
      </w:r>
      <w:r w:rsidR="004527D6">
        <w:t>019</w:t>
      </w:r>
      <w:r>
        <w:t>r.)</w:t>
      </w:r>
    </w:p>
    <w:p w:rsidR="0023081D" w:rsidRDefault="0023081D" w:rsidP="0023081D">
      <w:pPr>
        <w:pStyle w:val="Akapitzlist"/>
        <w:numPr>
          <w:ilvl w:val="1"/>
          <w:numId w:val="1"/>
        </w:numPr>
        <w:spacing w:after="0"/>
        <w:jc w:val="both"/>
      </w:pPr>
      <w:r>
        <w:t>Wszystkie dokumenty załączone do dostarczonego przedmiotu zamówienia muszą być sporządzone w języku polskim w formie drukowanej.</w:t>
      </w:r>
    </w:p>
    <w:p w:rsidR="0023081D" w:rsidRDefault="0023081D" w:rsidP="0023081D">
      <w:pPr>
        <w:pStyle w:val="Akapitzlist"/>
        <w:numPr>
          <w:ilvl w:val="1"/>
          <w:numId w:val="1"/>
        </w:numPr>
        <w:spacing w:after="0"/>
        <w:jc w:val="both"/>
      </w:pPr>
      <w:r>
        <w:t>W ramach zaoferowanej ceny Wykonawca jest zobowiązany dostarczyć przedmiot z</w:t>
      </w:r>
      <w:r>
        <w:t>a</w:t>
      </w:r>
      <w:r>
        <w:t xml:space="preserve">mówienia w miejsce docelowe </w:t>
      </w:r>
      <w:r w:rsidR="004527D6">
        <w:t>wskazane przez Zamawiającego.</w:t>
      </w:r>
    </w:p>
    <w:p w:rsidR="0023081D" w:rsidRPr="00845335" w:rsidRDefault="0023081D" w:rsidP="0023081D">
      <w:pPr>
        <w:pStyle w:val="Akapitzlist"/>
        <w:numPr>
          <w:ilvl w:val="0"/>
          <w:numId w:val="1"/>
        </w:numPr>
        <w:spacing w:after="0"/>
        <w:jc w:val="both"/>
        <w:rPr>
          <w:b/>
        </w:rPr>
      </w:pPr>
      <w:r w:rsidRPr="00845335">
        <w:rPr>
          <w:b/>
        </w:rPr>
        <w:t xml:space="preserve">Minimalne warunki gwarancji </w:t>
      </w:r>
    </w:p>
    <w:p w:rsidR="0023081D" w:rsidRDefault="0023081D" w:rsidP="0023081D">
      <w:pPr>
        <w:pStyle w:val="Akapitzlist"/>
        <w:numPr>
          <w:ilvl w:val="1"/>
          <w:numId w:val="1"/>
        </w:numPr>
        <w:spacing w:after="0"/>
        <w:jc w:val="both"/>
      </w:pPr>
      <w:r>
        <w:t>Wymagany przez Zamawiającego okres gwarancji i rękojmi wynosi min. 24 miesiące od daty odbioru końcowego; okres rękojmi i gwarancji rozpoczyna się równocześnie.</w:t>
      </w:r>
    </w:p>
    <w:p w:rsidR="0023081D" w:rsidRDefault="0023081D" w:rsidP="0023081D">
      <w:pPr>
        <w:pStyle w:val="Akapitzlist"/>
        <w:numPr>
          <w:ilvl w:val="1"/>
          <w:numId w:val="1"/>
        </w:numPr>
        <w:spacing w:after="0"/>
        <w:jc w:val="both"/>
      </w:pPr>
      <w:r>
        <w:t>Udzielona gwarancja i rękojmia obejmuje wszystkie elementy z wyłączeniem materiałów eksploatacyjnych podlegających zużyciu podczas normalnej eksploatacji.</w:t>
      </w:r>
    </w:p>
    <w:p w:rsidR="0023081D" w:rsidRDefault="0023081D" w:rsidP="0023081D">
      <w:pPr>
        <w:pStyle w:val="Akapitzlist"/>
        <w:numPr>
          <w:ilvl w:val="1"/>
          <w:numId w:val="1"/>
        </w:numPr>
        <w:spacing w:after="0"/>
        <w:jc w:val="both"/>
      </w:pPr>
      <w:r>
        <w:t>Inne wymagania:</w:t>
      </w:r>
    </w:p>
    <w:p w:rsidR="0023081D" w:rsidRDefault="0023081D" w:rsidP="0023081D">
      <w:pPr>
        <w:pStyle w:val="Akapitzlist"/>
        <w:numPr>
          <w:ilvl w:val="2"/>
          <w:numId w:val="1"/>
        </w:numPr>
        <w:spacing w:after="0"/>
        <w:jc w:val="both"/>
      </w:pPr>
      <w:r>
        <w:t>instrukcja obsługi w jęz. polskim w wersji drukowanej,</w:t>
      </w:r>
    </w:p>
    <w:p w:rsidR="0023081D" w:rsidRDefault="0023081D" w:rsidP="0023081D">
      <w:pPr>
        <w:pStyle w:val="Akapitzlist"/>
        <w:numPr>
          <w:ilvl w:val="1"/>
          <w:numId w:val="1"/>
        </w:numPr>
        <w:spacing w:after="0"/>
        <w:jc w:val="both"/>
      </w:pPr>
      <w:r>
        <w:t>Karta gwarancyjna dostarczana przez Wykonawcę nie może nakładać na Zamawiającego dodatkowych zobowiązań finansowych i materialnych które by uzależniały uprawnienia do udzielonej gwarancji.</w:t>
      </w:r>
    </w:p>
    <w:p w:rsidR="0023081D" w:rsidRDefault="0023081D" w:rsidP="0023081D">
      <w:pPr>
        <w:pStyle w:val="Akapitzlist"/>
        <w:numPr>
          <w:ilvl w:val="0"/>
          <w:numId w:val="1"/>
        </w:numPr>
        <w:spacing w:after="0"/>
        <w:jc w:val="both"/>
      </w:pPr>
      <w:r>
        <w:t>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w:t>
      </w:r>
      <w:r>
        <w:t>ą</w:t>
      </w:r>
      <w:r>
        <w:t>cego minimalne oczekiwania co do jakości produktów, które mają być użyte do wykonania przedmiotu umowy. Wykonawca jest uprawniony do stosowania produktów równoważnych, przez które rozumie się takie, które posiadają parametry techniczne nie gorsze od tych wsk</w:t>
      </w:r>
      <w:r>
        <w:t>a</w:t>
      </w:r>
      <w:r>
        <w:t>zanych w SIWZ i w załącznikach do SIWZ. Na Wykonawcy spoczywa ciężar wskazania „ró</w:t>
      </w:r>
      <w:r>
        <w:t>w</w:t>
      </w:r>
      <w:r>
        <w:t>noważności”.</w:t>
      </w:r>
    </w:p>
    <w:p w:rsidR="0023081D" w:rsidRPr="00803D56" w:rsidRDefault="0023081D" w:rsidP="0023081D">
      <w:pPr>
        <w:pStyle w:val="Akapitzlist"/>
        <w:numPr>
          <w:ilvl w:val="0"/>
          <w:numId w:val="1"/>
        </w:numPr>
        <w:spacing w:after="0"/>
        <w:jc w:val="both"/>
        <w:rPr>
          <w:b/>
        </w:rPr>
      </w:pPr>
      <w:r w:rsidRPr="00803D56">
        <w:rPr>
          <w:b/>
        </w:rPr>
        <w:t>Opis warunków udziału w postępowaniu oraz opis sposobu dokonywania oceny spełniania tych warunków.</w:t>
      </w:r>
    </w:p>
    <w:p w:rsidR="0023081D" w:rsidRDefault="0023081D" w:rsidP="0023081D">
      <w:pPr>
        <w:pStyle w:val="Akapitzlist"/>
        <w:numPr>
          <w:ilvl w:val="1"/>
          <w:numId w:val="1"/>
        </w:numPr>
        <w:spacing w:after="0"/>
        <w:jc w:val="both"/>
      </w:pPr>
      <w:r>
        <w:t>Oferta zostanie uznana za spełniającą warunki, jeśli będzie:</w:t>
      </w:r>
    </w:p>
    <w:p w:rsidR="0023081D" w:rsidRDefault="0023081D" w:rsidP="0023081D">
      <w:pPr>
        <w:pStyle w:val="Akapitzlist"/>
        <w:numPr>
          <w:ilvl w:val="2"/>
          <w:numId w:val="1"/>
        </w:numPr>
        <w:spacing w:after="0"/>
        <w:jc w:val="both"/>
      </w:pPr>
      <w:r>
        <w:t>Zgodna w kwestii sposobu jej przygotowania, oferowanego przedmiotu i waru</w:t>
      </w:r>
      <w:r>
        <w:t>n</w:t>
      </w:r>
      <w:r>
        <w:t>ków zamówienia ze wszystkimi wymogami niniejszej SIWZ.</w:t>
      </w:r>
    </w:p>
    <w:p w:rsidR="0023081D" w:rsidRDefault="0023081D" w:rsidP="0023081D">
      <w:pPr>
        <w:pStyle w:val="Akapitzlist"/>
        <w:numPr>
          <w:ilvl w:val="2"/>
          <w:numId w:val="1"/>
        </w:numPr>
        <w:spacing w:after="0"/>
        <w:jc w:val="both"/>
      </w:pPr>
      <w:r>
        <w:t>Złożona w wyznaczonym terminie składania ofert.</w:t>
      </w:r>
    </w:p>
    <w:p w:rsidR="0023081D" w:rsidRDefault="0023081D" w:rsidP="0023081D">
      <w:pPr>
        <w:pStyle w:val="Akapitzlist"/>
        <w:numPr>
          <w:ilvl w:val="1"/>
          <w:numId w:val="1"/>
        </w:numPr>
        <w:spacing w:after="0"/>
        <w:jc w:val="both"/>
      </w:pPr>
      <w:r>
        <w:t>Zasady składania oświadczeń i dokumentów oraz wyboru oferty</w:t>
      </w:r>
    </w:p>
    <w:p w:rsidR="0023081D" w:rsidRDefault="0023081D" w:rsidP="0023081D">
      <w:pPr>
        <w:pStyle w:val="Akapitzlist"/>
        <w:numPr>
          <w:ilvl w:val="2"/>
          <w:numId w:val="1"/>
        </w:numPr>
        <w:spacing w:after="0"/>
        <w:jc w:val="both"/>
      </w:pPr>
      <w:r>
        <w:t>Do oferty Wykonawca dołącza aktualne na dzień składania ofert oświadczenie w zakresie wskazanym przez Zamawiającego w ogłoszeniu o zamówieniu i specyf</w:t>
      </w:r>
      <w:r>
        <w:t>i</w:t>
      </w:r>
      <w:r>
        <w:t>kacji istotnych warunków zamówienia.</w:t>
      </w:r>
    </w:p>
    <w:p w:rsidR="0023081D" w:rsidRDefault="0023081D" w:rsidP="0023081D">
      <w:pPr>
        <w:pStyle w:val="Akapitzlist"/>
        <w:numPr>
          <w:ilvl w:val="2"/>
          <w:numId w:val="1"/>
        </w:numPr>
        <w:spacing w:after="0"/>
        <w:jc w:val="both"/>
      </w:pPr>
      <w:r>
        <w:t>W przypadku wspólnego ubiegania się o zamówienie przez Wykonawców, oświadczenie składa każdy z Wykonawców wspólnie ubiegający się o zamówi</w:t>
      </w:r>
      <w:r>
        <w:t>e</w:t>
      </w:r>
      <w:r>
        <w:lastRenderedPageBreak/>
        <w:t>nie. Dokumenty te potwierdzają spełnienie warunków udziału w postępowaniu oraz brak podstaw wykluczenia w zakresie, w którym każdy z Wykonawców w</w:t>
      </w:r>
      <w:r>
        <w:t>y</w:t>
      </w:r>
      <w:r>
        <w:t>kazuje spełnienie warunków udziału w postępowaniu oraz braku podstaw wykl</w:t>
      </w:r>
      <w:r>
        <w:t>u</w:t>
      </w:r>
      <w:r>
        <w:t>czenia.</w:t>
      </w:r>
    </w:p>
    <w:p w:rsidR="0023081D" w:rsidRDefault="0023081D" w:rsidP="0023081D">
      <w:pPr>
        <w:pStyle w:val="Akapitzlist"/>
        <w:numPr>
          <w:ilvl w:val="2"/>
          <w:numId w:val="1"/>
        </w:numPr>
        <w:spacing w:after="0"/>
        <w:jc w:val="both"/>
      </w:pPr>
      <w:r>
        <w:t>Jeżeli wykaz, oświadczenia lub inne złożone przez Wykonawcę dokumenty będą budzić wątpliwości Zamawiającego, może on zwrócić się bezpośrednio do wł</w:t>
      </w:r>
      <w:r>
        <w:t>a</w:t>
      </w:r>
      <w:r>
        <w:t>ściwego podmiotu, na rzecz którego usługi były wykonywane, o dodatkowe i</w:t>
      </w:r>
      <w:r>
        <w:t>n</w:t>
      </w:r>
      <w:r>
        <w:t>formacje lub dokumenty w tym zakresie.</w:t>
      </w:r>
    </w:p>
    <w:p w:rsidR="0023081D" w:rsidRDefault="0023081D" w:rsidP="0023081D">
      <w:pPr>
        <w:pStyle w:val="Akapitzlist"/>
        <w:numPr>
          <w:ilvl w:val="2"/>
          <w:numId w:val="1"/>
        </w:numPr>
        <w:spacing w:after="0"/>
        <w:jc w:val="both"/>
      </w:pPr>
      <w:r>
        <w:t>Jeżeli jest to niezbędne do zapewnienia odpowiedniego przebiegu postępowania o udzielenie zamówienia, Zamawiający może na każdym etapie postępowania wezwać Wykonawców do złożenia wszystkich lub niektórych oświadczeń lub d</w:t>
      </w:r>
      <w:r>
        <w:t>o</w:t>
      </w:r>
      <w:r>
        <w:t>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23081D" w:rsidRPr="001649C1" w:rsidRDefault="0023081D" w:rsidP="0023081D">
      <w:pPr>
        <w:pStyle w:val="Akapitzlist"/>
        <w:numPr>
          <w:ilvl w:val="2"/>
          <w:numId w:val="1"/>
        </w:numPr>
        <w:spacing w:after="0"/>
        <w:jc w:val="both"/>
        <w:rPr>
          <w:b/>
        </w:rPr>
      </w:pPr>
      <w:r>
        <w:t>W odniesieniu do Wykonawcy który w świetle przesłanek określonych w art. 24 ust. 1 pkt 13 i 14 oraz 16-20 ustawy podlega wykluczeniu, Zamawiający dopus</w:t>
      </w:r>
      <w:r>
        <w:t>z</w:t>
      </w:r>
      <w:r>
        <w:t xml:space="preserve">cza (samooczyszczenie) </w:t>
      </w:r>
      <w:proofErr w:type="spellStart"/>
      <w:r>
        <w:t>self</w:t>
      </w:r>
      <w:proofErr w:type="spellEnd"/>
      <w:r>
        <w:t xml:space="preserve"> – </w:t>
      </w:r>
      <w:proofErr w:type="spellStart"/>
      <w:r>
        <w:t>cleaning</w:t>
      </w:r>
      <w:proofErr w:type="spellEnd"/>
      <w:r>
        <w:t>. W sytuacji zaistnienia podstaw wyklucz</w:t>
      </w:r>
      <w:r>
        <w:t>e</w:t>
      </w:r>
      <w:r>
        <w:t>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z kolejnym przestępstwom lub nieprawidłowemu postępowaniu; w takim przypadku Zamawiający rozpatrzy dowody wskazane wyżej i dokona ich oceny w świetle przesłanek wykluczenia Wykonawcy. Zapisów zdania pierwszego nie stosuje się, jeżeli wobec Wykonawcy będącego podmiotem zbiorowym, orz</w:t>
      </w:r>
      <w:r>
        <w:t>e</w:t>
      </w:r>
      <w:r>
        <w:t>czono prawomocnym wyrokiem sądu zakaz ubiegania się o udzielenie zamówi</w:t>
      </w:r>
      <w:r>
        <w:t>e</w:t>
      </w:r>
      <w:r>
        <w:t xml:space="preserve">nia oraz nie upłynął określony w tym wyroku okres obowiązywania tego zakazu. </w:t>
      </w:r>
    </w:p>
    <w:p w:rsidR="0023081D" w:rsidRDefault="0023081D" w:rsidP="0023081D">
      <w:pPr>
        <w:pStyle w:val="Akapitzlist"/>
        <w:numPr>
          <w:ilvl w:val="1"/>
          <w:numId w:val="1"/>
        </w:numPr>
        <w:spacing w:after="0"/>
        <w:jc w:val="both"/>
      </w:pPr>
      <w:r>
        <w:t>Opis warunków podmiotowych i sposobu dokonywania oceny spełniania tych warunków oraz braku podstaw do wykluczenia:</w:t>
      </w:r>
    </w:p>
    <w:p w:rsidR="0023081D" w:rsidRDefault="0023081D" w:rsidP="0023081D">
      <w:pPr>
        <w:pStyle w:val="Akapitzlist"/>
        <w:numPr>
          <w:ilvl w:val="2"/>
          <w:numId w:val="1"/>
        </w:numPr>
        <w:spacing w:after="0"/>
        <w:jc w:val="both"/>
      </w:pPr>
      <w:r>
        <w:t>Kompetencji i uprawnień do prowadzenia działalności zawodowej, o ile wynika to z odrębnych przepisów;</w:t>
      </w:r>
    </w:p>
    <w:p w:rsidR="0023081D" w:rsidRDefault="0023081D" w:rsidP="0023081D">
      <w:pPr>
        <w:pStyle w:val="Akapitzlist"/>
        <w:spacing w:after="0"/>
        <w:ind w:left="1800"/>
        <w:jc w:val="both"/>
      </w:pPr>
      <w:r>
        <w:t>Na potwierdzenie należy złożyć: oświadczenie zgodnie z załącznikiem nr 2 – Z</w:t>
      </w:r>
      <w:r>
        <w:t>a</w:t>
      </w:r>
      <w:r>
        <w:t>mawiający w tym zakresie nie stawia żadnych wymagań.</w:t>
      </w:r>
    </w:p>
    <w:p w:rsidR="0023081D" w:rsidRDefault="0023081D" w:rsidP="0023081D">
      <w:pPr>
        <w:pStyle w:val="Akapitzlist"/>
        <w:numPr>
          <w:ilvl w:val="2"/>
          <w:numId w:val="1"/>
        </w:numPr>
        <w:spacing w:after="0"/>
        <w:jc w:val="both"/>
      </w:pPr>
      <w:r>
        <w:t>Zdolności technicznej lub zawodowej wykonawcy;</w:t>
      </w:r>
    </w:p>
    <w:p w:rsidR="0023081D" w:rsidRDefault="0023081D" w:rsidP="0023081D">
      <w:pPr>
        <w:pStyle w:val="Akapitzlist"/>
        <w:spacing w:after="0"/>
        <w:ind w:left="1800"/>
        <w:jc w:val="both"/>
      </w:pPr>
      <w:r>
        <w:t>Na potwierdzenie należy złożyć: oświadczenie zgodnie z załącznikiem nr 2 – Z</w:t>
      </w:r>
      <w:r>
        <w:t>a</w:t>
      </w:r>
      <w:r>
        <w:t>mawiający w tym zakresie nie stawia żadnych wymagań.</w:t>
      </w:r>
    </w:p>
    <w:p w:rsidR="0023081D" w:rsidRDefault="0023081D" w:rsidP="0023081D">
      <w:pPr>
        <w:pStyle w:val="Akapitzlist"/>
        <w:numPr>
          <w:ilvl w:val="2"/>
          <w:numId w:val="1"/>
        </w:numPr>
        <w:spacing w:after="0"/>
        <w:jc w:val="both"/>
      </w:pPr>
      <w:r>
        <w:t xml:space="preserve">Sytuacji ekonomicznej lub finansowej </w:t>
      </w:r>
    </w:p>
    <w:p w:rsidR="0023081D" w:rsidRDefault="0023081D" w:rsidP="0023081D">
      <w:pPr>
        <w:pStyle w:val="Akapitzlist"/>
        <w:spacing w:after="0"/>
        <w:ind w:left="1800"/>
        <w:jc w:val="both"/>
      </w:pPr>
      <w:r>
        <w:t>Na potwierdzenie należy złożyć: oświadczenie zgodnie z załącznikiem nr 2 –  Z</w:t>
      </w:r>
      <w:r>
        <w:t>a</w:t>
      </w:r>
      <w:r>
        <w:t>mawiający w tym zakresie nie stawia żadnych wymagań.</w:t>
      </w:r>
    </w:p>
    <w:p w:rsidR="0023081D" w:rsidRPr="0045127F" w:rsidRDefault="0023081D" w:rsidP="0023081D">
      <w:pPr>
        <w:pStyle w:val="Akapitzlist"/>
        <w:numPr>
          <w:ilvl w:val="0"/>
          <w:numId w:val="1"/>
        </w:numPr>
        <w:spacing w:after="0"/>
        <w:jc w:val="both"/>
        <w:rPr>
          <w:rFonts w:cs="A"/>
        </w:rPr>
      </w:pPr>
      <w:r w:rsidRPr="0045127F">
        <w:rPr>
          <w:rFonts w:cs="A"/>
        </w:rPr>
        <w:t>Zamawiający zgodnie z przesłankami zawartymi w art. 24 ust. 1 pkt 12-23 ustawy wykluczy:</w:t>
      </w:r>
    </w:p>
    <w:p w:rsidR="0023081D" w:rsidRPr="0045127F" w:rsidRDefault="0023081D" w:rsidP="0023081D">
      <w:pPr>
        <w:pStyle w:val="Akapitzlist"/>
        <w:numPr>
          <w:ilvl w:val="1"/>
          <w:numId w:val="1"/>
        </w:numPr>
        <w:spacing w:after="0"/>
        <w:jc w:val="both"/>
        <w:rPr>
          <w:rFonts w:cs="A"/>
        </w:rPr>
      </w:pPr>
      <w:r w:rsidRPr="0045127F">
        <w:rPr>
          <w:rFonts w:cs="A"/>
        </w:rPr>
        <w:t>Wykonawcę, który nie wykazał spełniania warunków udziału w postępowaniu, lub nie wykazał braku podstaw wykluczenia;</w:t>
      </w:r>
    </w:p>
    <w:p w:rsidR="0023081D" w:rsidRPr="0045127F" w:rsidRDefault="0023081D" w:rsidP="0023081D">
      <w:pPr>
        <w:pStyle w:val="Akapitzlist"/>
        <w:numPr>
          <w:ilvl w:val="1"/>
          <w:numId w:val="1"/>
        </w:numPr>
        <w:spacing w:after="0"/>
        <w:jc w:val="both"/>
        <w:rPr>
          <w:rFonts w:cs="A"/>
        </w:rPr>
      </w:pPr>
      <w:r w:rsidRPr="0045127F">
        <w:rPr>
          <w:rFonts w:cs="A"/>
        </w:rPr>
        <w:t>Wykonawcę będącego osobą fizyczną, którego prawomocnie skazano za przestę</w:t>
      </w:r>
      <w:r w:rsidRPr="0045127F">
        <w:rPr>
          <w:rFonts w:cs="A"/>
        </w:rPr>
        <w:t>p</w:t>
      </w:r>
      <w:r w:rsidRPr="0045127F">
        <w:rPr>
          <w:rFonts w:cs="A"/>
        </w:rPr>
        <w:t>stwo:</w:t>
      </w:r>
    </w:p>
    <w:p w:rsidR="0023081D" w:rsidRPr="0045127F" w:rsidRDefault="0023081D" w:rsidP="0023081D">
      <w:pPr>
        <w:pStyle w:val="Akapitzlist"/>
        <w:numPr>
          <w:ilvl w:val="2"/>
          <w:numId w:val="1"/>
        </w:numPr>
        <w:spacing w:after="0"/>
        <w:jc w:val="both"/>
        <w:rPr>
          <w:rFonts w:cs="A"/>
        </w:rPr>
      </w:pPr>
      <w:r w:rsidRPr="0045127F">
        <w:rPr>
          <w:rFonts w:cs="A"/>
        </w:rPr>
        <w:t xml:space="preserve">o którym mowa w art. 165a, art. 181–188, art. 189a, art. 218–221, art. 228–230a, art. 250a, art. 258 lub art. 270–309 ustawy z dnia 6 czerwca 1997 r. – Kodeks </w:t>
      </w:r>
      <w:r w:rsidRPr="0045127F">
        <w:rPr>
          <w:rFonts w:cs="A"/>
        </w:rPr>
        <w:lastRenderedPageBreak/>
        <w:t xml:space="preserve">karny (Dz. U. </w:t>
      </w:r>
      <w:r w:rsidR="00723101">
        <w:rPr>
          <w:rFonts w:cs="A"/>
        </w:rPr>
        <w:t>z 2019, poz.1950</w:t>
      </w:r>
      <w:r w:rsidRPr="0045127F">
        <w:rPr>
          <w:rFonts w:cs="A"/>
        </w:rPr>
        <w:t>.) lub art. 46 lub art. 48 ustawy z dnia 25 czerwca 2010 r. o spor</w:t>
      </w:r>
      <w:r w:rsidR="00723101">
        <w:rPr>
          <w:rFonts w:cs="A"/>
        </w:rPr>
        <w:t>cie (Dz. U. z 2019, poz. 1468</w:t>
      </w:r>
      <w:r w:rsidRPr="0045127F">
        <w:rPr>
          <w:rFonts w:cs="A"/>
        </w:rPr>
        <w:t>),</w:t>
      </w:r>
    </w:p>
    <w:p w:rsidR="0023081D" w:rsidRPr="0045127F" w:rsidRDefault="0023081D" w:rsidP="0023081D">
      <w:pPr>
        <w:pStyle w:val="Akapitzlist"/>
        <w:numPr>
          <w:ilvl w:val="2"/>
          <w:numId w:val="1"/>
        </w:numPr>
        <w:spacing w:after="0"/>
        <w:jc w:val="both"/>
        <w:rPr>
          <w:rFonts w:cs="A"/>
        </w:rPr>
      </w:pPr>
      <w:r w:rsidRPr="0045127F">
        <w:rPr>
          <w:rFonts w:cs="A"/>
        </w:rPr>
        <w:t>o charakterze terrorystycznym, o którym mowa w art. 115 § 20 ustawy z dnia 6 czerwca 1997 r. – Kodeks karny,</w:t>
      </w:r>
    </w:p>
    <w:p w:rsidR="0023081D" w:rsidRPr="0045127F" w:rsidRDefault="0023081D" w:rsidP="0023081D">
      <w:pPr>
        <w:pStyle w:val="Akapitzlist"/>
        <w:numPr>
          <w:ilvl w:val="2"/>
          <w:numId w:val="1"/>
        </w:numPr>
        <w:spacing w:after="0"/>
        <w:jc w:val="both"/>
        <w:rPr>
          <w:rFonts w:cs="A"/>
        </w:rPr>
      </w:pPr>
      <w:r w:rsidRPr="0045127F">
        <w:rPr>
          <w:rFonts w:cs="A"/>
        </w:rPr>
        <w:t>skarbowe,</w:t>
      </w:r>
    </w:p>
    <w:p w:rsidR="0023081D" w:rsidRPr="0045127F" w:rsidRDefault="0023081D" w:rsidP="0023081D">
      <w:pPr>
        <w:pStyle w:val="Akapitzlist"/>
        <w:numPr>
          <w:ilvl w:val="2"/>
          <w:numId w:val="1"/>
        </w:numPr>
        <w:spacing w:after="0"/>
        <w:jc w:val="both"/>
        <w:rPr>
          <w:rFonts w:cs="A"/>
        </w:rPr>
      </w:pPr>
      <w:r w:rsidRPr="0045127F">
        <w:rPr>
          <w:rFonts w:cs="A"/>
        </w:rPr>
        <w:t>o którym mowa w art. 9 lub art. 10 ustawy z dnia 15 czerwca 2012 r. o skutkach powierzania wykonywania pracy cudzoziemcom przebywającym wbrew przep</w:t>
      </w:r>
      <w:r w:rsidRPr="0045127F">
        <w:rPr>
          <w:rFonts w:cs="A"/>
        </w:rPr>
        <w:t>i</w:t>
      </w:r>
      <w:r w:rsidRPr="0045127F">
        <w:rPr>
          <w:rFonts w:cs="A"/>
        </w:rPr>
        <w:t>som na terytorium Rzeczypospolitej Polskiej (Dz. U.</w:t>
      </w:r>
      <w:r w:rsidR="00723101">
        <w:rPr>
          <w:rFonts w:cs="A"/>
        </w:rPr>
        <w:t xml:space="preserve"> z 2012,</w:t>
      </w:r>
      <w:r w:rsidRPr="0045127F">
        <w:rPr>
          <w:rFonts w:cs="A"/>
        </w:rPr>
        <w:t xml:space="preserve"> poz. 769);</w:t>
      </w:r>
    </w:p>
    <w:p w:rsidR="0023081D" w:rsidRPr="0045127F" w:rsidRDefault="0023081D" w:rsidP="0023081D">
      <w:pPr>
        <w:pStyle w:val="Akapitzlist"/>
        <w:numPr>
          <w:ilvl w:val="1"/>
          <w:numId w:val="1"/>
        </w:numPr>
        <w:spacing w:after="0"/>
        <w:jc w:val="both"/>
        <w:rPr>
          <w:rFonts w:cs="A"/>
        </w:rPr>
      </w:pPr>
      <w:r w:rsidRPr="0045127F">
        <w:rPr>
          <w:rFonts w:cs="A"/>
        </w:rPr>
        <w:t>Wykonawcę, jeżeli urzędującego członka jego organu zarządzającego lub nadzorcz</w:t>
      </w:r>
      <w:r w:rsidRPr="0045127F">
        <w:rPr>
          <w:rFonts w:cs="A"/>
        </w:rPr>
        <w:t>e</w:t>
      </w:r>
      <w:r w:rsidRPr="0045127F">
        <w:rPr>
          <w:rFonts w:cs="A"/>
        </w:rPr>
        <w:t>go, wspólnika spółki w spółce jawnej lub partnerskiej albo komplementariusza w spółce komandytowej lub komandytowo-akcyjnej lub prokurenta prawomocnie skazano za przestępstwo, o którym mowa w pkt 1.2;</w:t>
      </w:r>
    </w:p>
    <w:p w:rsidR="0023081D" w:rsidRPr="0045127F" w:rsidRDefault="0023081D" w:rsidP="0023081D">
      <w:pPr>
        <w:pStyle w:val="Akapitzlist"/>
        <w:numPr>
          <w:ilvl w:val="1"/>
          <w:numId w:val="1"/>
        </w:numPr>
        <w:spacing w:after="0"/>
        <w:jc w:val="both"/>
        <w:rPr>
          <w:rFonts w:cs="A"/>
        </w:rPr>
      </w:pPr>
      <w:r w:rsidRPr="0045127F">
        <w:rPr>
          <w:rFonts w:cs="A"/>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t>
      </w:r>
      <w:r w:rsidRPr="0045127F">
        <w:rPr>
          <w:rFonts w:cs="A"/>
        </w:rPr>
        <w:t>w</w:t>
      </w:r>
      <w:r w:rsidRPr="0045127F">
        <w:rPr>
          <w:rFonts w:cs="A"/>
        </w:rPr>
        <w:t>nami lub zawarł wiążące porozumienie w sprawie spłaty tych należności;</w:t>
      </w:r>
    </w:p>
    <w:p w:rsidR="0023081D" w:rsidRPr="0045127F" w:rsidRDefault="0023081D" w:rsidP="0023081D">
      <w:pPr>
        <w:pStyle w:val="Akapitzlist"/>
        <w:numPr>
          <w:ilvl w:val="1"/>
          <w:numId w:val="1"/>
        </w:numPr>
        <w:spacing w:after="0"/>
        <w:jc w:val="both"/>
        <w:rPr>
          <w:rFonts w:cs="A"/>
        </w:rPr>
      </w:pPr>
      <w:r w:rsidRPr="0045127F">
        <w:rPr>
          <w:rFonts w:cs="A"/>
        </w:rPr>
        <w:t>Wykonawcę, który w wyniku zamierzonego działania lub rażącego niedbalstwa wprowadził Zamawiającego w błąd przy przedstawieniu informacji, że nie podlega wykl</w:t>
      </w:r>
      <w:r w:rsidRPr="0045127F">
        <w:rPr>
          <w:rFonts w:cs="A"/>
        </w:rPr>
        <w:t>u</w:t>
      </w:r>
      <w:r w:rsidRPr="0045127F">
        <w:rPr>
          <w:rFonts w:cs="A"/>
        </w:rPr>
        <w:t>czeniu, spełnia warunki udziału w postępowaniu lub kryteria selekcji, lub który zataił te informacje lub nie jest w stanie przedstawić wymaganych dokumentów;</w:t>
      </w:r>
    </w:p>
    <w:p w:rsidR="0023081D" w:rsidRPr="0045127F" w:rsidRDefault="0023081D" w:rsidP="0023081D">
      <w:pPr>
        <w:pStyle w:val="Akapitzlist"/>
        <w:numPr>
          <w:ilvl w:val="1"/>
          <w:numId w:val="1"/>
        </w:numPr>
        <w:spacing w:after="0"/>
        <w:jc w:val="both"/>
        <w:rPr>
          <w:rFonts w:cs="A"/>
        </w:rPr>
      </w:pPr>
      <w:r w:rsidRPr="0045127F">
        <w:rPr>
          <w:rFonts w:cs="A"/>
        </w:rPr>
        <w:t>Wykonawcę, który w wyniku lekkomyślności lub niedbalstwa przedstawił informacje wprowadzające w błąd Zamawiającego, mogące mieć istotny wpływ na decyzje pode</w:t>
      </w:r>
      <w:r w:rsidRPr="0045127F">
        <w:rPr>
          <w:rFonts w:cs="A"/>
        </w:rPr>
        <w:t>j</w:t>
      </w:r>
      <w:r w:rsidRPr="0045127F">
        <w:rPr>
          <w:rFonts w:cs="A"/>
        </w:rPr>
        <w:t>mowane przez Zamawiającego w postępowaniu o udzielenie zamówienia;</w:t>
      </w:r>
    </w:p>
    <w:p w:rsidR="0023081D" w:rsidRPr="0045127F" w:rsidRDefault="0023081D" w:rsidP="0023081D">
      <w:pPr>
        <w:pStyle w:val="Akapitzlist"/>
        <w:numPr>
          <w:ilvl w:val="1"/>
          <w:numId w:val="1"/>
        </w:numPr>
        <w:spacing w:after="0"/>
        <w:jc w:val="both"/>
        <w:rPr>
          <w:rFonts w:cs="A"/>
        </w:rPr>
      </w:pPr>
      <w:r w:rsidRPr="0045127F">
        <w:rPr>
          <w:rFonts w:cs="A"/>
        </w:rPr>
        <w:t>Wykonawcę, który bezprawnie wpływał lub próbował wpłynąć na czynności Zam</w:t>
      </w:r>
      <w:r w:rsidRPr="0045127F">
        <w:rPr>
          <w:rFonts w:cs="A"/>
        </w:rPr>
        <w:t>a</w:t>
      </w:r>
      <w:r w:rsidRPr="0045127F">
        <w:rPr>
          <w:rFonts w:cs="A"/>
        </w:rPr>
        <w:t>wiającego lub pozyskać informacje poufne, mogące dać mu przewagę w postępowaniu o udzielenie zamówienia;</w:t>
      </w:r>
    </w:p>
    <w:p w:rsidR="0023081D" w:rsidRPr="0045127F" w:rsidRDefault="0023081D" w:rsidP="0023081D">
      <w:pPr>
        <w:pStyle w:val="Akapitzlist"/>
        <w:numPr>
          <w:ilvl w:val="1"/>
          <w:numId w:val="1"/>
        </w:numPr>
        <w:spacing w:after="0"/>
        <w:jc w:val="both"/>
        <w:rPr>
          <w:rFonts w:cs="A"/>
        </w:rPr>
      </w:pPr>
      <w:r w:rsidRPr="0045127F">
        <w:rPr>
          <w:rFonts w:cs="A"/>
        </w:rPr>
        <w:t>Wykonawcę, który brał udział w przygotowaniu postępowania o udzielenie zamówi</w:t>
      </w:r>
      <w:r w:rsidRPr="0045127F">
        <w:rPr>
          <w:rFonts w:cs="A"/>
        </w:rPr>
        <w:t>e</w:t>
      </w:r>
      <w:r w:rsidRPr="0045127F">
        <w:rPr>
          <w:rFonts w:cs="A"/>
        </w:rPr>
        <w:t>nia lub którego pracownik, a także osoba wykonująca pracę na podstawie umowy zlec</w:t>
      </w:r>
      <w:r w:rsidRPr="0045127F">
        <w:rPr>
          <w:rFonts w:cs="A"/>
        </w:rPr>
        <w:t>e</w:t>
      </w:r>
      <w:r w:rsidRPr="0045127F">
        <w:rPr>
          <w:rFonts w:cs="A"/>
        </w:rPr>
        <w:t>nia, o dzieło, agencyjnej lub innej umowy o świadczenie usług, brał udział w przygotow</w:t>
      </w:r>
      <w:r w:rsidRPr="0045127F">
        <w:rPr>
          <w:rFonts w:cs="A"/>
        </w:rPr>
        <w:t>a</w:t>
      </w:r>
      <w:r w:rsidRPr="0045127F">
        <w:rPr>
          <w:rFonts w:cs="A"/>
        </w:rPr>
        <w:t>niu takiego postępowania, chyba że spowodowane tym zakłócenie konkurencji może być wyeliminowane w inny sposób niż przez wykluczenie wykonawcy z udziału w postępow</w:t>
      </w:r>
      <w:r w:rsidRPr="0045127F">
        <w:rPr>
          <w:rFonts w:cs="A"/>
        </w:rPr>
        <w:t>a</w:t>
      </w:r>
      <w:r w:rsidRPr="0045127F">
        <w:rPr>
          <w:rFonts w:cs="A"/>
        </w:rPr>
        <w:t>niu;</w:t>
      </w:r>
    </w:p>
    <w:p w:rsidR="0023081D" w:rsidRPr="0045127F" w:rsidRDefault="0023081D" w:rsidP="0023081D">
      <w:pPr>
        <w:pStyle w:val="Akapitzlist"/>
        <w:numPr>
          <w:ilvl w:val="1"/>
          <w:numId w:val="1"/>
        </w:numPr>
        <w:spacing w:after="0"/>
        <w:jc w:val="both"/>
        <w:rPr>
          <w:rFonts w:cs="A"/>
        </w:rPr>
      </w:pPr>
      <w:r w:rsidRPr="0045127F">
        <w:rPr>
          <w:rFonts w:cs="A"/>
        </w:rPr>
        <w:t>Wykonawcę, który z innymi Wykonawcami zawarł porozumienie mające na celu z</w:t>
      </w:r>
      <w:r w:rsidRPr="0045127F">
        <w:rPr>
          <w:rFonts w:cs="A"/>
        </w:rPr>
        <w:t>a</w:t>
      </w:r>
      <w:r w:rsidRPr="0045127F">
        <w:rPr>
          <w:rFonts w:cs="A"/>
        </w:rPr>
        <w:t>kłócenie konkurencji między Wykonawcami w postępowaniu o udzielenie zamówienia, co zamawiający jest w stanie wykazać za pomocą stosownych środków dowodowych;</w:t>
      </w:r>
    </w:p>
    <w:p w:rsidR="0023081D" w:rsidRPr="0045127F" w:rsidRDefault="0023081D" w:rsidP="0023081D">
      <w:pPr>
        <w:pStyle w:val="Akapitzlist"/>
        <w:numPr>
          <w:ilvl w:val="1"/>
          <w:numId w:val="1"/>
        </w:numPr>
        <w:spacing w:after="0"/>
        <w:jc w:val="both"/>
        <w:rPr>
          <w:rFonts w:cs="A"/>
        </w:rPr>
      </w:pPr>
      <w:r w:rsidRPr="0045127F">
        <w:rPr>
          <w:rFonts w:cs="A"/>
        </w:rPr>
        <w:t>Wykonawcę będącego podmiotem zbiorowym, wobec którego sąd orzekł zakaz ubi</w:t>
      </w:r>
      <w:r w:rsidRPr="0045127F">
        <w:rPr>
          <w:rFonts w:cs="A"/>
        </w:rPr>
        <w:t>e</w:t>
      </w:r>
      <w:r w:rsidRPr="0045127F">
        <w:rPr>
          <w:rFonts w:cs="A"/>
        </w:rPr>
        <w:t>gania się o zamówienia publiczne na podstawie ustawy z dnia 28 października 2002 r. o odpowiedzialności podmiotów zbiorowych za czyny zabronion</w:t>
      </w:r>
      <w:r w:rsidR="00723101">
        <w:rPr>
          <w:rFonts w:cs="A"/>
        </w:rPr>
        <w:t>e pod groźbą kary (Dz. U. z 2020 r. poz. 358</w:t>
      </w:r>
      <w:r w:rsidRPr="0045127F">
        <w:rPr>
          <w:rFonts w:cs="A"/>
        </w:rPr>
        <w:t>);</w:t>
      </w:r>
    </w:p>
    <w:p w:rsidR="0023081D" w:rsidRPr="0045127F" w:rsidRDefault="0023081D" w:rsidP="0023081D">
      <w:pPr>
        <w:pStyle w:val="Akapitzlist"/>
        <w:numPr>
          <w:ilvl w:val="1"/>
          <w:numId w:val="1"/>
        </w:numPr>
        <w:spacing w:after="0"/>
        <w:jc w:val="both"/>
        <w:rPr>
          <w:rFonts w:cs="A"/>
        </w:rPr>
      </w:pPr>
      <w:r w:rsidRPr="0045127F">
        <w:rPr>
          <w:rFonts w:cs="A"/>
        </w:rPr>
        <w:t>Wykonawcę, wobec którego orzeczono tytułem środka zapobiegawczego zakaz ubi</w:t>
      </w:r>
      <w:r w:rsidRPr="0045127F">
        <w:rPr>
          <w:rFonts w:cs="A"/>
        </w:rPr>
        <w:t>e</w:t>
      </w:r>
      <w:r w:rsidRPr="0045127F">
        <w:rPr>
          <w:rFonts w:cs="A"/>
        </w:rPr>
        <w:t>gania się o zamówienia publiczne;</w:t>
      </w:r>
    </w:p>
    <w:p w:rsidR="0023081D" w:rsidRPr="0045127F" w:rsidRDefault="0023081D" w:rsidP="0023081D">
      <w:pPr>
        <w:pStyle w:val="Akapitzlist"/>
        <w:numPr>
          <w:ilvl w:val="1"/>
          <w:numId w:val="1"/>
        </w:numPr>
        <w:spacing w:after="0"/>
        <w:jc w:val="both"/>
        <w:rPr>
          <w:rFonts w:cs="A"/>
        </w:rPr>
      </w:pPr>
      <w:r w:rsidRPr="0045127F">
        <w:rPr>
          <w:rFonts w:cs="A"/>
        </w:rPr>
        <w:t>Wykonawców, którzy należąc do tej samej grupy kapitałowej, w rozumieniu ustawy z dnia 16 lutego 2007 r. o ochronie konkuren</w:t>
      </w:r>
      <w:r w:rsidR="00683559">
        <w:rPr>
          <w:rFonts w:cs="A"/>
        </w:rPr>
        <w:t>cji i konsumentów (Dz. U. z 2019, poz. 369</w:t>
      </w:r>
      <w:r w:rsidRPr="0045127F">
        <w:rPr>
          <w:rFonts w:cs="A"/>
        </w:rPr>
        <w:t>), złożyli odrębne oferty, oferty częściowe lub wnioski o dopuszczenie do udziału w post</w:t>
      </w:r>
      <w:r w:rsidRPr="0045127F">
        <w:rPr>
          <w:rFonts w:cs="A"/>
        </w:rPr>
        <w:t>ę</w:t>
      </w:r>
      <w:r w:rsidRPr="0045127F">
        <w:rPr>
          <w:rFonts w:cs="A"/>
        </w:rPr>
        <w:t>powaniu, chyba że wykażą, że istniejące między nimi powiązania nie prowadzą do zakł</w:t>
      </w:r>
      <w:r w:rsidRPr="0045127F">
        <w:rPr>
          <w:rFonts w:cs="A"/>
        </w:rPr>
        <w:t>ó</w:t>
      </w:r>
      <w:r w:rsidRPr="0045127F">
        <w:rPr>
          <w:rFonts w:cs="A"/>
        </w:rPr>
        <w:t>cenia konkurencji w postępowaniu o udzielenie zamówienia.</w:t>
      </w:r>
    </w:p>
    <w:p w:rsidR="0023081D" w:rsidRPr="0045127F" w:rsidRDefault="0023081D" w:rsidP="0023081D">
      <w:pPr>
        <w:pStyle w:val="Akapitzlist"/>
        <w:numPr>
          <w:ilvl w:val="0"/>
          <w:numId w:val="1"/>
        </w:numPr>
        <w:spacing w:after="0"/>
        <w:jc w:val="both"/>
      </w:pPr>
      <w:r w:rsidRPr="0045127F">
        <w:rPr>
          <w:rFonts w:cs="A"/>
        </w:rPr>
        <w:lastRenderedPageBreak/>
        <w:t>Zamawiający wykluczy Wykonawcę zgodnie z przesłankami zawartymi w art. 24 ust. 5 pkt 1 ustawy:</w:t>
      </w:r>
    </w:p>
    <w:p w:rsidR="00F537F1" w:rsidRDefault="0023081D" w:rsidP="0023081D">
      <w:pPr>
        <w:pStyle w:val="Akapitzlist"/>
        <w:numPr>
          <w:ilvl w:val="1"/>
          <w:numId w:val="1"/>
        </w:numPr>
        <w:spacing w:after="0"/>
        <w:jc w:val="both"/>
        <w:rPr>
          <w:rFonts w:cs="A"/>
        </w:rPr>
      </w:pPr>
      <w:r w:rsidRPr="0045127F">
        <w:rPr>
          <w:rFonts w:cs="A"/>
        </w:rPr>
        <w:t>w stosunku do którego otwarto likwidację, w zatwierdzonym przez sąd układzie w postępowaniu restrukturyzacyjnym jest przewidziane zaspokojenie wierzycieli przez l</w:t>
      </w:r>
      <w:r w:rsidRPr="0045127F">
        <w:rPr>
          <w:rFonts w:cs="A"/>
        </w:rPr>
        <w:t>i</w:t>
      </w:r>
      <w:r w:rsidRPr="0045127F">
        <w:rPr>
          <w:rFonts w:cs="A"/>
        </w:rPr>
        <w:t>kwidację jego majątku lub sąd zarządził likwidację jego majątku w trybie art. 332 ust. 1 ustawy z dnia 15 maja 2015 r. – Prawo r</w:t>
      </w:r>
      <w:r w:rsidR="00683559">
        <w:rPr>
          <w:rFonts w:cs="A"/>
        </w:rPr>
        <w:t>estrukturyzacyjne (Dz. U. z 2020,</w:t>
      </w:r>
      <w:r w:rsidRPr="0045127F">
        <w:rPr>
          <w:rFonts w:cs="A"/>
        </w:rPr>
        <w:t xml:space="preserve">poz. </w:t>
      </w:r>
      <w:r w:rsidR="00683559">
        <w:rPr>
          <w:rFonts w:cs="A"/>
        </w:rPr>
        <w:t>814</w:t>
      </w:r>
      <w:r w:rsidRPr="0045127F">
        <w:rPr>
          <w:rFonts w:cs="A"/>
        </w:rPr>
        <w:t>) lub którego upadłość ogłoszono, z wyjątkiem Wykonawcy, który po ogłoszeniu upadłości z</w:t>
      </w:r>
      <w:r w:rsidRPr="0045127F">
        <w:rPr>
          <w:rFonts w:cs="A"/>
        </w:rPr>
        <w:t>a</w:t>
      </w:r>
      <w:r w:rsidRPr="0045127F">
        <w:rPr>
          <w:rFonts w:cs="A"/>
        </w:rPr>
        <w:t>warł układ zatwierdzony prawomocnym postanowieniem sądu, jeżeli układ nie przewid</w:t>
      </w:r>
      <w:r w:rsidRPr="0045127F">
        <w:rPr>
          <w:rFonts w:cs="A"/>
        </w:rPr>
        <w:t>u</w:t>
      </w:r>
      <w:r w:rsidRPr="0045127F">
        <w:rPr>
          <w:rFonts w:cs="A"/>
        </w:rPr>
        <w:t>je zaspokojenia wierzycieli przez likwidację majątku upadłego, chyba że sąd zarządził l</w:t>
      </w:r>
      <w:r w:rsidRPr="0045127F">
        <w:rPr>
          <w:rFonts w:cs="A"/>
        </w:rPr>
        <w:t>i</w:t>
      </w:r>
      <w:r w:rsidRPr="0045127F">
        <w:rPr>
          <w:rFonts w:cs="A"/>
        </w:rPr>
        <w:t xml:space="preserve">kwidację jego majątku w trybie art. 366 ust. 1 ustawy z dnia 28 lutego 2003 r. – Prawo upadłościowe (Dz. U. z </w:t>
      </w:r>
      <w:r w:rsidR="00683559">
        <w:rPr>
          <w:rFonts w:cs="A"/>
        </w:rPr>
        <w:t>2020, poz.498</w:t>
      </w:r>
    </w:p>
    <w:p w:rsidR="0023081D" w:rsidRPr="008603FD" w:rsidRDefault="0023081D" w:rsidP="008603FD">
      <w:pPr>
        <w:pStyle w:val="Akapitzlist"/>
        <w:numPr>
          <w:ilvl w:val="1"/>
          <w:numId w:val="1"/>
        </w:numPr>
        <w:spacing w:after="0"/>
        <w:jc w:val="both"/>
        <w:rPr>
          <w:rFonts w:cs="A"/>
        </w:rPr>
      </w:pPr>
      <w:r w:rsidRPr="008603FD">
        <w:rPr>
          <w:rFonts w:cs="A"/>
        </w:rPr>
        <w:t>Wykonawca, który podlega wykluczeniu na podstawie ust. 1 pkt 13 i 14 oraz 16–20 lub ust. 5, może przedstawić dowody na to, że podjęte przez niego środki są wystarczaj</w:t>
      </w:r>
      <w:r w:rsidRPr="008603FD">
        <w:rPr>
          <w:rFonts w:cs="A"/>
        </w:rPr>
        <w:t>ą</w:t>
      </w:r>
      <w:r w:rsidRPr="008603FD">
        <w:rPr>
          <w:rFonts w:cs="A"/>
        </w:rPr>
        <w:t>ce do wykazania jego rzetelności, w szczególności udowodnić naprawienie szkody wyrz</w:t>
      </w:r>
      <w:r w:rsidRPr="008603FD">
        <w:rPr>
          <w:rFonts w:cs="A"/>
        </w:rPr>
        <w:t>ą</w:t>
      </w:r>
      <w:r w:rsidRPr="008603FD">
        <w:rPr>
          <w:rFonts w:cs="A"/>
        </w:rPr>
        <w:t>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w:t>
      </w:r>
      <w:r w:rsidRPr="008603FD">
        <w:rPr>
          <w:rFonts w:cs="A"/>
        </w:rPr>
        <w:t>p</w:t>
      </w:r>
      <w:r w:rsidRPr="008603FD">
        <w:rPr>
          <w:rFonts w:cs="A"/>
        </w:rPr>
        <w:t>stwom lub przestępstwom skarbowym lub nieprawidłowemu postępowaniu Wykonawcy. Przepisu zdania pierwszego nie stosuje się, jeżeli wobec Wykonawcy, będącego podmi</w:t>
      </w:r>
      <w:r w:rsidRPr="008603FD">
        <w:rPr>
          <w:rFonts w:cs="A"/>
        </w:rPr>
        <w:t>o</w:t>
      </w:r>
      <w:r w:rsidRPr="008603FD">
        <w:rPr>
          <w:rFonts w:cs="A"/>
        </w:rPr>
        <w:t>tem zbiorowym, orzeczono prawomocnym wyrokiem sądu zakaz ubiegania się o udziel</w:t>
      </w:r>
      <w:r w:rsidRPr="008603FD">
        <w:rPr>
          <w:rFonts w:cs="A"/>
        </w:rPr>
        <w:t>e</w:t>
      </w:r>
      <w:r w:rsidRPr="008603FD">
        <w:rPr>
          <w:rFonts w:cs="A"/>
        </w:rPr>
        <w:t>nie zamówienia oraz nie upłynął określony w tym wyroku okres obowiązywania tego z</w:t>
      </w:r>
      <w:r w:rsidRPr="008603FD">
        <w:rPr>
          <w:rFonts w:cs="A"/>
        </w:rPr>
        <w:t>a</w:t>
      </w:r>
      <w:r w:rsidRPr="008603FD">
        <w:rPr>
          <w:rFonts w:cs="A"/>
        </w:rPr>
        <w:t>kazu.</w:t>
      </w:r>
    </w:p>
    <w:p w:rsidR="0023081D" w:rsidRPr="0045127F" w:rsidRDefault="0023081D" w:rsidP="0023081D">
      <w:pPr>
        <w:pStyle w:val="Akapitzlist"/>
        <w:numPr>
          <w:ilvl w:val="1"/>
          <w:numId w:val="1"/>
        </w:numPr>
        <w:spacing w:after="0"/>
        <w:jc w:val="both"/>
        <w:rPr>
          <w:rFonts w:cs="A"/>
        </w:rPr>
      </w:pPr>
      <w:r w:rsidRPr="0045127F">
        <w:rPr>
          <w:rFonts w:cs="A"/>
        </w:rPr>
        <w:t>Ofertę Wykonawcy wykluczonego uznaje się za odrzuconą.</w:t>
      </w:r>
    </w:p>
    <w:p w:rsidR="0023081D" w:rsidRPr="0045127F" w:rsidRDefault="0023081D" w:rsidP="0023081D">
      <w:pPr>
        <w:pStyle w:val="Akapitzlist"/>
        <w:numPr>
          <w:ilvl w:val="0"/>
          <w:numId w:val="1"/>
        </w:numPr>
        <w:spacing w:after="0"/>
        <w:jc w:val="both"/>
        <w:rPr>
          <w:b/>
        </w:rPr>
      </w:pPr>
      <w:r w:rsidRPr="0045127F">
        <w:rPr>
          <w:b/>
        </w:rPr>
        <w:t>Wymogi w zakresie oświadczenia składanego wraz z ofertą o udostępnieniu zasobów przez inny podmiot.</w:t>
      </w:r>
    </w:p>
    <w:p w:rsidR="0023081D" w:rsidRPr="00D03599" w:rsidRDefault="0023081D" w:rsidP="0023081D">
      <w:pPr>
        <w:pStyle w:val="Akapitzlist"/>
        <w:numPr>
          <w:ilvl w:val="1"/>
          <w:numId w:val="1"/>
        </w:numPr>
        <w:spacing w:after="0"/>
        <w:jc w:val="both"/>
        <w:rPr>
          <w:b/>
        </w:rPr>
      </w:pPr>
      <w:r>
        <w:t>Wykonawca może w celu potwierdzenia spełniania warunków udziału w postępow</w:t>
      </w:r>
      <w:r>
        <w:t>a</w:t>
      </w:r>
      <w:r>
        <w:t>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3081D" w:rsidRDefault="0023081D" w:rsidP="0023081D">
      <w:pPr>
        <w:pStyle w:val="Akapitzlist"/>
        <w:numPr>
          <w:ilvl w:val="1"/>
          <w:numId w:val="1"/>
        </w:numPr>
        <w:spacing w:after="0"/>
        <w:jc w:val="both"/>
      </w:pPr>
      <w:r>
        <w:t>W odniesieniu do warunków dotyczących wykształcenia, kwalifikacji zawodowych lub doświadczenia, wykonawcy mogą polegać na zdolnościach innych podmiotów, jeśli po</w:t>
      </w:r>
      <w:r>
        <w:t>d</w:t>
      </w:r>
      <w:r>
        <w:t>mioty te zrealizują dostawy i usługi, do realizacji których te zdolności są wymagane.</w:t>
      </w:r>
    </w:p>
    <w:p w:rsidR="0023081D" w:rsidRDefault="0023081D" w:rsidP="0023081D">
      <w:pPr>
        <w:pStyle w:val="Akapitzlist"/>
        <w:numPr>
          <w:ilvl w:val="1"/>
          <w:numId w:val="1"/>
        </w:numPr>
        <w:spacing w:after="0"/>
        <w:jc w:val="both"/>
      </w:pPr>
      <w:r>
        <w:t>W celu oceny, czy Wykonawca polegając na zdolnościach lub sytuacji innych podmi</w:t>
      </w:r>
      <w:r>
        <w:t>o</w:t>
      </w:r>
      <w:r>
        <w:t>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rsidR="0023081D" w:rsidRDefault="0023081D" w:rsidP="0023081D">
      <w:pPr>
        <w:pStyle w:val="Akapitzlist"/>
        <w:numPr>
          <w:ilvl w:val="2"/>
          <w:numId w:val="1"/>
        </w:numPr>
        <w:spacing w:after="0"/>
        <w:jc w:val="both"/>
      </w:pPr>
      <w:r>
        <w:t>Zakres dostępnych Wykonawcy zasobów innego podmiotu;</w:t>
      </w:r>
    </w:p>
    <w:p w:rsidR="0023081D" w:rsidRDefault="0023081D" w:rsidP="0023081D">
      <w:pPr>
        <w:pStyle w:val="Akapitzlist"/>
        <w:numPr>
          <w:ilvl w:val="2"/>
          <w:numId w:val="1"/>
        </w:numPr>
        <w:spacing w:after="0"/>
        <w:jc w:val="both"/>
      </w:pPr>
      <w:r>
        <w:t>Sposób wykorzystania zasobów innego podmiotu, przez Wykonawcę przy wyk</w:t>
      </w:r>
      <w:r>
        <w:t>o</w:t>
      </w:r>
      <w:r>
        <w:t>nywaniu zamówienia publicznego;</w:t>
      </w:r>
    </w:p>
    <w:p w:rsidR="0023081D" w:rsidRDefault="0023081D" w:rsidP="0023081D">
      <w:pPr>
        <w:pStyle w:val="Akapitzlist"/>
        <w:numPr>
          <w:ilvl w:val="2"/>
          <w:numId w:val="1"/>
        </w:numPr>
        <w:spacing w:after="0"/>
        <w:jc w:val="both"/>
      </w:pPr>
      <w:r>
        <w:t>Zakres i okres udziału innego podmiotu przy wykonywaniu zamówienia public</w:t>
      </w:r>
      <w:r>
        <w:t>z</w:t>
      </w:r>
      <w:r>
        <w:t>nego;</w:t>
      </w:r>
    </w:p>
    <w:p w:rsidR="0023081D" w:rsidRDefault="0023081D" w:rsidP="0023081D">
      <w:pPr>
        <w:pStyle w:val="Akapitzlist"/>
        <w:numPr>
          <w:ilvl w:val="2"/>
          <w:numId w:val="1"/>
        </w:numPr>
        <w:spacing w:after="0"/>
        <w:jc w:val="both"/>
      </w:pPr>
      <w:r>
        <w:t>Czy inne podmioty, na zdolności, których Wykonawca powołuje się w odniesieniu do warunków udziału w postępowaniu dotyczących wykształcenia, kwalifikacji zawodowych lub doświadczenia, zrealizują dostawy lub usługi, których wskazane zdolności dotyczą.</w:t>
      </w:r>
    </w:p>
    <w:p w:rsidR="0023081D" w:rsidRPr="00790DAF" w:rsidRDefault="0023081D" w:rsidP="0023081D">
      <w:pPr>
        <w:pStyle w:val="Akapitzlist"/>
        <w:numPr>
          <w:ilvl w:val="1"/>
          <w:numId w:val="1"/>
        </w:numPr>
        <w:spacing w:after="0"/>
        <w:jc w:val="both"/>
        <w:rPr>
          <w:b/>
        </w:rPr>
      </w:pPr>
      <w:r>
        <w:lastRenderedPageBreak/>
        <w:t>Wykonawca, który polega na zasobach innych podmiotów składa wraz z ofertą oświadczenie o udostępnieniu zasobów wskazujące na okoliczności opisane w pkt. 12.3.1÷ 12.3.4</w:t>
      </w:r>
    </w:p>
    <w:p w:rsidR="0023081D" w:rsidRPr="00D03599" w:rsidRDefault="0023081D" w:rsidP="0023081D">
      <w:pPr>
        <w:pStyle w:val="Akapitzlist"/>
        <w:numPr>
          <w:ilvl w:val="2"/>
          <w:numId w:val="1"/>
        </w:numPr>
        <w:spacing w:after="0"/>
        <w:jc w:val="both"/>
        <w:rPr>
          <w:b/>
        </w:rPr>
      </w:pPr>
      <w:r>
        <w:t>W celu potwierdzenia braku podstaw do wykluczenia Wykonawcy z postępow</w:t>
      </w:r>
      <w:r>
        <w:t>a</w:t>
      </w:r>
      <w:r>
        <w:t xml:space="preserve">nia, o którym mowa w art. 24 ust. 1 pkt. 23 ustawy, Wykonawca w terminie </w:t>
      </w:r>
      <w:r w:rsidR="000C1D32">
        <w:t xml:space="preserve">do </w:t>
      </w:r>
      <w:r w:rsidRPr="00CB6DA0">
        <w:rPr>
          <w:u w:val="single"/>
        </w:rPr>
        <w:t>3 dni</w:t>
      </w:r>
      <w:r>
        <w:t xml:space="preserve"> od dnia zamieszczenia na stronie internetowej której udostępniono SIWZ i</w:t>
      </w:r>
      <w:r>
        <w:t>n</w:t>
      </w:r>
      <w:r>
        <w:t xml:space="preserve">formacji o ofertach złożonych w postępowaniu zgodnie z art. 86 ust. 5 ustawy, składa stosownie do treści art. 24 ust. 11 ustawy, </w:t>
      </w:r>
      <w:r w:rsidRPr="00CB6DA0">
        <w:rPr>
          <w:u w:val="single"/>
        </w:rPr>
        <w:t>oświadczenie o przynależności lub braku przynależności do tej samej grupy kapitałowej</w:t>
      </w:r>
      <w:r>
        <w:rPr>
          <w:u w:val="single"/>
        </w:rPr>
        <w:t xml:space="preserve"> </w:t>
      </w:r>
      <w:r>
        <w:t>(załącznik 4</w:t>
      </w:r>
      <w:r w:rsidRPr="00CB6DA0">
        <w:t>),</w:t>
      </w:r>
      <w:r>
        <w:t xml:space="preserve"> dowody potwierdzające, że powiązania z innym Wykonawcą nie prowadzą do zakłócenia konkurencji w postępowaniu. Dołączenie druku do oferty nie zwalnia od złożenia oświadczenia w terminie </w:t>
      </w:r>
      <w:r w:rsidR="000C1D32">
        <w:t xml:space="preserve">do </w:t>
      </w:r>
      <w:r>
        <w:t>3 dni od dnia zamieszczenia na stronie internetowej informacji o ofertach złożonych w postępowaniu.</w:t>
      </w:r>
    </w:p>
    <w:p w:rsidR="0023081D" w:rsidRDefault="0023081D" w:rsidP="0023081D">
      <w:pPr>
        <w:pStyle w:val="Akapitzlist"/>
        <w:numPr>
          <w:ilvl w:val="1"/>
          <w:numId w:val="1"/>
        </w:numPr>
        <w:spacing w:after="0"/>
        <w:jc w:val="both"/>
      </w:pPr>
      <w:r>
        <w:t>W przypadku wnoszenia oferty wspólnej przez dwa lub więcej podmioty gospodarcze (konsorcja/spółki cywilne) oferta musi spełniać wymagania określone w art. 23 ustawy Prawo zamówień publicznych, w tym:</w:t>
      </w:r>
    </w:p>
    <w:p w:rsidR="0023081D" w:rsidRDefault="0023081D" w:rsidP="0023081D">
      <w:pPr>
        <w:pStyle w:val="Akapitzlist"/>
        <w:numPr>
          <w:ilvl w:val="2"/>
          <w:numId w:val="1"/>
        </w:numPr>
        <w:spacing w:after="0"/>
        <w:jc w:val="both"/>
      </w:pPr>
      <w:r>
        <w:t>W przypadku Wykonawców wspólnie ubiegających się o udzielenie zamówienia, zgodnie z art. 23 ust. 2 ustawy Wykonawcy ustanawiają pełnomocnika do repr</w:t>
      </w:r>
      <w:r>
        <w:t>e</w:t>
      </w:r>
      <w:r>
        <w:t>zentowania ich w postepowaniu o udzielenie zamówienia lub pełnomocnictwa do reprezentowania ich w postepowaniu o udzielenie zamówienia lub pełn</w:t>
      </w:r>
      <w:r>
        <w:t>o</w:t>
      </w:r>
      <w:r>
        <w:t>mocnictwo do reprezentowania w postepowaniu i zawarcia umowy. W związku z powyższym niezbędne jest przedłożenie w ofercie dokumentu zawierającego pełnomocnictwo w celu ustalenia podmiotu uprawnionego do występowania w imieniu Wykonawców w sposób umożliwiający ich identyfikację.</w:t>
      </w:r>
    </w:p>
    <w:p w:rsidR="0023081D" w:rsidRDefault="0023081D" w:rsidP="0023081D">
      <w:pPr>
        <w:pStyle w:val="Akapitzlist"/>
        <w:numPr>
          <w:ilvl w:val="2"/>
          <w:numId w:val="1"/>
        </w:numPr>
        <w:spacing w:after="0"/>
        <w:jc w:val="both"/>
      </w:pPr>
      <w:r>
        <w:t>Wymagane oświadczenia (załącznik 2 i 3) każdy konsorcjant składa oddzielnie.</w:t>
      </w:r>
    </w:p>
    <w:p w:rsidR="0023081D" w:rsidRPr="00D03599" w:rsidRDefault="0023081D" w:rsidP="0023081D">
      <w:pPr>
        <w:pStyle w:val="Akapitzlist"/>
        <w:numPr>
          <w:ilvl w:val="1"/>
          <w:numId w:val="1"/>
        </w:numPr>
        <w:spacing w:after="0"/>
        <w:jc w:val="both"/>
        <w:rPr>
          <w:b/>
        </w:rPr>
      </w:pPr>
      <w:r>
        <w:t>Zamawiający dokona wstępnej oceny spełnienia wymaganych warunków Wykonawcy którego oferta została najwyżej oceniona na podstawie załączonych oświadczeń.</w:t>
      </w:r>
    </w:p>
    <w:p w:rsidR="0023081D" w:rsidRPr="00783734" w:rsidRDefault="0023081D" w:rsidP="0023081D">
      <w:pPr>
        <w:pStyle w:val="Akapitzlist"/>
        <w:numPr>
          <w:ilvl w:val="0"/>
          <w:numId w:val="1"/>
        </w:numPr>
        <w:spacing w:after="0"/>
        <w:jc w:val="both"/>
        <w:rPr>
          <w:b/>
        </w:rPr>
      </w:pPr>
      <w:r w:rsidRPr="00783734">
        <w:rPr>
          <w:b/>
        </w:rPr>
        <w:t>Dodatkowe wymagania od Wykonawców</w:t>
      </w:r>
    </w:p>
    <w:p w:rsidR="0023081D" w:rsidRDefault="0023081D" w:rsidP="0023081D">
      <w:pPr>
        <w:pStyle w:val="Akapitzlist"/>
        <w:numPr>
          <w:ilvl w:val="1"/>
          <w:numId w:val="1"/>
        </w:numPr>
        <w:spacing w:after="0"/>
        <w:jc w:val="both"/>
      </w:pPr>
      <w:r>
        <w:t>Wykonawca, który zamierza powierzyć wykonanie usługi innej firmie (podwykona</w:t>
      </w:r>
      <w:r>
        <w:t>w</w:t>
      </w:r>
      <w:r>
        <w:t>cy) jest zobowiązany do:</w:t>
      </w:r>
    </w:p>
    <w:p w:rsidR="0023081D" w:rsidRDefault="0023081D" w:rsidP="0023081D">
      <w:pPr>
        <w:pStyle w:val="Akapitzlist"/>
        <w:numPr>
          <w:ilvl w:val="2"/>
          <w:numId w:val="1"/>
        </w:numPr>
        <w:spacing w:after="0"/>
        <w:jc w:val="both"/>
      </w:pPr>
      <w:r>
        <w:t>Określenia w złożonej ofercie informacji jaka cześć przedmiotu zamówienia b</w:t>
      </w:r>
      <w:r>
        <w:t>ę</w:t>
      </w:r>
      <w:r>
        <w:t>dzie realizowana przez podwykonawców z podaniem ich danych.</w:t>
      </w:r>
    </w:p>
    <w:p w:rsidR="0023081D" w:rsidRDefault="0023081D" w:rsidP="0023081D">
      <w:pPr>
        <w:pStyle w:val="Akapitzlist"/>
        <w:numPr>
          <w:ilvl w:val="2"/>
          <w:numId w:val="1"/>
        </w:numPr>
        <w:spacing w:after="0"/>
        <w:jc w:val="both"/>
      </w:pPr>
      <w:r>
        <w:t>Zamawiający nie wymaga aby Wykonawca składał dokumenty lub oświadczenia o braku podstaw do wykluczenia odnoszące się do podwykonawcy lub oświadcz</w:t>
      </w:r>
      <w:r>
        <w:t>e</w:t>
      </w:r>
      <w:r>
        <w:t>nia o braku podstaw do wykluczenia odnoszące się do podwykonawcy który nie udostępnił swoich zasobów.</w:t>
      </w:r>
    </w:p>
    <w:p w:rsidR="0023081D" w:rsidRDefault="0023081D" w:rsidP="0023081D">
      <w:pPr>
        <w:pStyle w:val="Akapitzlist"/>
        <w:numPr>
          <w:ilvl w:val="2"/>
          <w:numId w:val="1"/>
        </w:numPr>
        <w:spacing w:after="0"/>
        <w:jc w:val="both"/>
      </w:pPr>
      <w:r>
        <w:t>Za zgodą Zamawiającego Wykonawca może w trakcie realizacji zamówienia zgł</w:t>
      </w:r>
      <w:r>
        <w:t>o</w:t>
      </w:r>
      <w:r>
        <w:t>sić nowych podwykonawców do realizacji zamówienia.</w:t>
      </w:r>
    </w:p>
    <w:p w:rsidR="00E81BDD" w:rsidRDefault="0023081D" w:rsidP="00CD4497">
      <w:pPr>
        <w:pStyle w:val="Akapitzlist"/>
        <w:numPr>
          <w:ilvl w:val="0"/>
          <w:numId w:val="1"/>
        </w:numPr>
        <w:spacing w:after="0"/>
        <w:jc w:val="both"/>
        <w:rPr>
          <w:b/>
        </w:rPr>
      </w:pPr>
      <w:r>
        <w:rPr>
          <w:b/>
        </w:rPr>
        <w:t xml:space="preserve">Zamawiający </w:t>
      </w:r>
      <w:r w:rsidRPr="00845335">
        <w:rPr>
          <w:b/>
        </w:rPr>
        <w:t>dopusz</w:t>
      </w:r>
      <w:r w:rsidR="00964732">
        <w:rPr>
          <w:b/>
        </w:rPr>
        <w:t xml:space="preserve">cza składanie ofert częściowych na poszczególne produkty </w:t>
      </w:r>
      <w:r w:rsidR="00380E41">
        <w:rPr>
          <w:b/>
        </w:rPr>
        <w:t>wg zadań:</w:t>
      </w:r>
    </w:p>
    <w:p w:rsidR="00091C1A" w:rsidRDefault="00091C1A" w:rsidP="00091C1A">
      <w:pPr>
        <w:pStyle w:val="Akapitzlist"/>
        <w:spacing w:after="0"/>
        <w:jc w:val="both"/>
        <w:rPr>
          <w:b/>
        </w:rPr>
      </w:pPr>
    </w:p>
    <w:p w:rsidR="00091C1A" w:rsidRPr="002B1822" w:rsidRDefault="00091C1A" w:rsidP="00091C1A">
      <w:pPr>
        <w:pStyle w:val="Akapitzlist"/>
        <w:spacing w:after="0"/>
        <w:jc w:val="both"/>
        <w:rPr>
          <w:b/>
        </w:rPr>
      </w:pPr>
      <w:r>
        <w:rPr>
          <w:b/>
        </w:rPr>
        <w:t>Zadanie 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98"/>
        <w:gridCol w:w="6555"/>
        <w:gridCol w:w="2159"/>
      </w:tblGrid>
      <w:tr w:rsidR="00091C1A" w:rsidRPr="00253966" w:rsidTr="008E3C4C">
        <w:trPr>
          <w:trHeight w:val="300"/>
        </w:trPr>
        <w:tc>
          <w:tcPr>
            <w:tcW w:w="270" w:type="pct"/>
            <w:vAlign w:val="center"/>
            <w:hideMark/>
          </w:tcPr>
          <w:p w:rsidR="00091C1A" w:rsidRPr="00172A51" w:rsidRDefault="00091C1A" w:rsidP="008E3C4C">
            <w:pPr>
              <w:rPr>
                <w:rFonts w:cstheme="minorHAnsi"/>
                <w:color w:val="000000"/>
                <w:sz w:val="20"/>
                <w:szCs w:val="20"/>
              </w:rPr>
            </w:pPr>
            <w:r>
              <w:rPr>
                <w:rFonts w:cstheme="minorHAnsi"/>
                <w:color w:val="000000"/>
                <w:sz w:val="20"/>
                <w:szCs w:val="20"/>
              </w:rPr>
              <w:t>1</w:t>
            </w:r>
          </w:p>
        </w:tc>
        <w:tc>
          <w:tcPr>
            <w:tcW w:w="3558" w:type="pct"/>
            <w:vAlign w:val="center"/>
            <w:hideMark/>
          </w:tcPr>
          <w:p w:rsidR="00091C1A" w:rsidRPr="00172A51" w:rsidRDefault="00091C1A" w:rsidP="008E3C4C">
            <w:pPr>
              <w:rPr>
                <w:rFonts w:cstheme="minorHAnsi"/>
                <w:color w:val="000000"/>
                <w:sz w:val="20"/>
                <w:szCs w:val="20"/>
              </w:rPr>
            </w:pPr>
            <w:r w:rsidRPr="00172A51">
              <w:rPr>
                <w:rFonts w:cstheme="minorHAnsi"/>
                <w:color w:val="000000"/>
                <w:sz w:val="20"/>
                <w:szCs w:val="20"/>
              </w:rPr>
              <w:t>fartuchy chirurgiczne</w:t>
            </w:r>
            <w:r w:rsidRPr="00B11C77">
              <w:rPr>
                <w:rFonts w:cstheme="minorHAnsi"/>
                <w:color w:val="000000"/>
                <w:sz w:val="20"/>
                <w:szCs w:val="20"/>
              </w:rPr>
              <w:t xml:space="preserve"> </w:t>
            </w:r>
          </w:p>
        </w:tc>
        <w:tc>
          <w:tcPr>
            <w:tcW w:w="1172" w:type="pct"/>
            <w:vAlign w:val="center"/>
            <w:hideMark/>
          </w:tcPr>
          <w:p w:rsidR="00091C1A" w:rsidRPr="00172A51" w:rsidRDefault="00091C1A" w:rsidP="008E3C4C">
            <w:pPr>
              <w:rPr>
                <w:rFonts w:cstheme="minorHAnsi"/>
                <w:color w:val="000000"/>
                <w:sz w:val="20"/>
                <w:szCs w:val="20"/>
              </w:rPr>
            </w:pPr>
            <w:r>
              <w:rPr>
                <w:rFonts w:cstheme="minorHAnsi"/>
                <w:color w:val="000000"/>
                <w:sz w:val="20"/>
                <w:szCs w:val="20"/>
              </w:rPr>
              <w:t>w ilości 400</w:t>
            </w:r>
            <w:r w:rsidRPr="00172A51">
              <w:rPr>
                <w:rFonts w:cstheme="minorHAnsi"/>
                <w:color w:val="000000"/>
                <w:sz w:val="20"/>
                <w:szCs w:val="20"/>
              </w:rPr>
              <w:t>0</w:t>
            </w:r>
            <w:r>
              <w:rPr>
                <w:rFonts w:cstheme="minorHAnsi"/>
                <w:color w:val="000000"/>
                <w:sz w:val="20"/>
                <w:szCs w:val="20"/>
              </w:rPr>
              <w:t xml:space="preserve"> szt.</w:t>
            </w:r>
          </w:p>
        </w:tc>
      </w:tr>
    </w:tbl>
    <w:p w:rsidR="00091C1A" w:rsidRPr="002B1822" w:rsidRDefault="00091C1A" w:rsidP="00091C1A">
      <w:pPr>
        <w:pStyle w:val="Akapitzlist"/>
        <w:spacing w:after="0"/>
        <w:jc w:val="both"/>
        <w:rPr>
          <w:b/>
        </w:rPr>
      </w:pPr>
      <w:r>
        <w:rPr>
          <w:b/>
        </w:rPr>
        <w:t>Zadanie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98"/>
        <w:gridCol w:w="6555"/>
        <w:gridCol w:w="2159"/>
      </w:tblGrid>
      <w:tr w:rsidR="00091C1A" w:rsidRPr="00253966" w:rsidTr="008E3C4C">
        <w:trPr>
          <w:trHeight w:val="300"/>
        </w:trPr>
        <w:tc>
          <w:tcPr>
            <w:tcW w:w="270" w:type="pct"/>
            <w:vAlign w:val="center"/>
            <w:hideMark/>
          </w:tcPr>
          <w:p w:rsidR="00091C1A" w:rsidRPr="00172A51" w:rsidRDefault="00091C1A" w:rsidP="008E3C4C">
            <w:pPr>
              <w:rPr>
                <w:rFonts w:cstheme="minorHAnsi"/>
                <w:color w:val="000000"/>
                <w:sz w:val="20"/>
                <w:szCs w:val="20"/>
              </w:rPr>
            </w:pPr>
            <w:r>
              <w:rPr>
                <w:rFonts w:cstheme="minorHAnsi"/>
                <w:color w:val="000000"/>
                <w:sz w:val="20"/>
                <w:szCs w:val="20"/>
              </w:rPr>
              <w:t>1</w:t>
            </w:r>
          </w:p>
        </w:tc>
        <w:tc>
          <w:tcPr>
            <w:tcW w:w="3558" w:type="pct"/>
            <w:vAlign w:val="center"/>
            <w:hideMark/>
          </w:tcPr>
          <w:p w:rsidR="00091C1A" w:rsidRPr="00172A51" w:rsidRDefault="00091C1A" w:rsidP="008E3C4C">
            <w:pPr>
              <w:rPr>
                <w:rFonts w:cstheme="minorHAnsi"/>
                <w:color w:val="000000"/>
                <w:sz w:val="20"/>
                <w:szCs w:val="20"/>
              </w:rPr>
            </w:pPr>
            <w:r w:rsidRPr="00172A51">
              <w:rPr>
                <w:rFonts w:cstheme="minorHAnsi"/>
                <w:color w:val="000000"/>
                <w:sz w:val="20"/>
                <w:szCs w:val="20"/>
              </w:rPr>
              <w:t>fartuchy chirurgiczne</w:t>
            </w:r>
            <w:r w:rsidRPr="00B11C77">
              <w:rPr>
                <w:rFonts w:cstheme="minorHAnsi"/>
                <w:color w:val="000000"/>
                <w:sz w:val="20"/>
                <w:szCs w:val="20"/>
              </w:rPr>
              <w:t xml:space="preserve"> </w:t>
            </w:r>
          </w:p>
        </w:tc>
        <w:tc>
          <w:tcPr>
            <w:tcW w:w="1172" w:type="pct"/>
            <w:vAlign w:val="center"/>
            <w:hideMark/>
          </w:tcPr>
          <w:p w:rsidR="00091C1A" w:rsidRPr="00172A51" w:rsidRDefault="00091C1A" w:rsidP="008E3C4C">
            <w:pPr>
              <w:rPr>
                <w:rFonts w:cstheme="minorHAnsi"/>
                <w:color w:val="000000"/>
                <w:sz w:val="20"/>
                <w:szCs w:val="20"/>
              </w:rPr>
            </w:pPr>
            <w:r>
              <w:rPr>
                <w:rFonts w:cstheme="minorHAnsi"/>
                <w:color w:val="000000"/>
                <w:sz w:val="20"/>
                <w:szCs w:val="20"/>
              </w:rPr>
              <w:t>w ilości 400</w:t>
            </w:r>
            <w:r w:rsidRPr="00172A51">
              <w:rPr>
                <w:rFonts w:cstheme="minorHAnsi"/>
                <w:color w:val="000000"/>
                <w:sz w:val="20"/>
                <w:szCs w:val="20"/>
              </w:rPr>
              <w:t>0</w:t>
            </w:r>
            <w:r>
              <w:rPr>
                <w:rFonts w:cstheme="minorHAnsi"/>
                <w:color w:val="000000"/>
                <w:sz w:val="20"/>
                <w:szCs w:val="20"/>
              </w:rPr>
              <w:t xml:space="preserve"> szt.</w:t>
            </w:r>
          </w:p>
        </w:tc>
      </w:tr>
    </w:tbl>
    <w:p w:rsidR="00091C1A" w:rsidRPr="00723824" w:rsidRDefault="00091C1A" w:rsidP="00091C1A">
      <w:pPr>
        <w:pStyle w:val="Akapitzlist"/>
        <w:spacing w:after="0"/>
        <w:jc w:val="both"/>
        <w:rPr>
          <w:b/>
        </w:rPr>
      </w:pPr>
      <w:r>
        <w:rPr>
          <w:b/>
        </w:rPr>
        <w:t>Zadanie III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98"/>
        <w:gridCol w:w="6555"/>
        <w:gridCol w:w="2159"/>
      </w:tblGrid>
      <w:tr w:rsidR="00091C1A" w:rsidRPr="00253966" w:rsidTr="008E3C4C">
        <w:trPr>
          <w:trHeight w:val="301"/>
        </w:trPr>
        <w:tc>
          <w:tcPr>
            <w:tcW w:w="270" w:type="pct"/>
            <w:vAlign w:val="center"/>
            <w:hideMark/>
          </w:tcPr>
          <w:p w:rsidR="00091C1A" w:rsidRPr="00172A51" w:rsidRDefault="00091C1A" w:rsidP="008E3C4C">
            <w:pPr>
              <w:rPr>
                <w:rFonts w:cstheme="minorHAnsi"/>
                <w:color w:val="000000"/>
                <w:sz w:val="20"/>
                <w:szCs w:val="20"/>
              </w:rPr>
            </w:pPr>
            <w:r>
              <w:rPr>
                <w:rFonts w:cstheme="minorHAnsi"/>
                <w:color w:val="000000"/>
                <w:sz w:val="20"/>
                <w:szCs w:val="20"/>
              </w:rPr>
              <w:t>2</w:t>
            </w:r>
          </w:p>
        </w:tc>
        <w:tc>
          <w:tcPr>
            <w:tcW w:w="3558" w:type="pct"/>
            <w:vAlign w:val="center"/>
            <w:hideMark/>
          </w:tcPr>
          <w:p w:rsidR="00091C1A" w:rsidRPr="00172A51" w:rsidRDefault="00091C1A" w:rsidP="008E3C4C">
            <w:pPr>
              <w:rPr>
                <w:rFonts w:cstheme="minorHAnsi"/>
                <w:color w:val="000000"/>
                <w:sz w:val="20"/>
                <w:szCs w:val="20"/>
              </w:rPr>
            </w:pPr>
            <w:r w:rsidRPr="00172A51">
              <w:rPr>
                <w:rFonts w:cstheme="minorHAnsi"/>
                <w:color w:val="000000"/>
                <w:sz w:val="20"/>
                <w:szCs w:val="20"/>
              </w:rPr>
              <w:t>maski FFP3</w:t>
            </w:r>
            <w:r w:rsidRPr="00B11C77">
              <w:rPr>
                <w:rFonts w:cstheme="minorHAnsi"/>
                <w:color w:val="000000"/>
                <w:sz w:val="20"/>
                <w:szCs w:val="20"/>
              </w:rPr>
              <w:t xml:space="preserve"> </w:t>
            </w:r>
          </w:p>
        </w:tc>
        <w:tc>
          <w:tcPr>
            <w:tcW w:w="1172" w:type="pct"/>
            <w:vAlign w:val="center"/>
            <w:hideMark/>
          </w:tcPr>
          <w:p w:rsidR="00091C1A" w:rsidRPr="00172A51" w:rsidRDefault="00091C1A" w:rsidP="008E3C4C">
            <w:pPr>
              <w:rPr>
                <w:rFonts w:cstheme="minorHAnsi"/>
                <w:color w:val="000000"/>
                <w:sz w:val="20"/>
                <w:szCs w:val="20"/>
              </w:rPr>
            </w:pPr>
            <w:r>
              <w:rPr>
                <w:rFonts w:cstheme="minorHAnsi"/>
                <w:color w:val="000000"/>
                <w:sz w:val="20"/>
                <w:szCs w:val="20"/>
              </w:rPr>
              <w:t>w ilości 5</w:t>
            </w:r>
            <w:r w:rsidRPr="00172A51">
              <w:rPr>
                <w:rFonts w:cstheme="minorHAnsi"/>
                <w:color w:val="000000"/>
                <w:sz w:val="20"/>
                <w:szCs w:val="20"/>
              </w:rPr>
              <w:t>000</w:t>
            </w:r>
            <w:r>
              <w:rPr>
                <w:rFonts w:cstheme="minorHAnsi"/>
                <w:color w:val="000000"/>
                <w:sz w:val="20"/>
                <w:szCs w:val="20"/>
              </w:rPr>
              <w:t xml:space="preserve"> szt.</w:t>
            </w:r>
          </w:p>
        </w:tc>
      </w:tr>
    </w:tbl>
    <w:p w:rsidR="00091C1A" w:rsidRPr="00723824" w:rsidRDefault="00091C1A" w:rsidP="00091C1A">
      <w:pPr>
        <w:pStyle w:val="Akapitzlist"/>
        <w:spacing w:after="0"/>
        <w:jc w:val="both"/>
        <w:rPr>
          <w:b/>
        </w:rPr>
      </w:pPr>
      <w:r>
        <w:rPr>
          <w:b/>
        </w:rPr>
        <w:lastRenderedPageBreak/>
        <w:t>Zadanie IV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98"/>
        <w:gridCol w:w="6555"/>
        <w:gridCol w:w="2159"/>
      </w:tblGrid>
      <w:tr w:rsidR="00091C1A" w:rsidRPr="00253966" w:rsidTr="008E3C4C">
        <w:trPr>
          <w:trHeight w:val="301"/>
        </w:trPr>
        <w:tc>
          <w:tcPr>
            <w:tcW w:w="270" w:type="pct"/>
            <w:vAlign w:val="center"/>
            <w:hideMark/>
          </w:tcPr>
          <w:p w:rsidR="00091C1A" w:rsidRPr="00172A51" w:rsidRDefault="00091C1A" w:rsidP="008E3C4C">
            <w:pPr>
              <w:rPr>
                <w:rFonts w:cstheme="minorHAnsi"/>
                <w:color w:val="000000"/>
                <w:sz w:val="20"/>
                <w:szCs w:val="20"/>
              </w:rPr>
            </w:pPr>
            <w:r>
              <w:rPr>
                <w:rFonts w:cstheme="minorHAnsi"/>
                <w:color w:val="000000"/>
                <w:sz w:val="20"/>
                <w:szCs w:val="20"/>
              </w:rPr>
              <w:t>2</w:t>
            </w:r>
          </w:p>
        </w:tc>
        <w:tc>
          <w:tcPr>
            <w:tcW w:w="3558" w:type="pct"/>
            <w:vAlign w:val="center"/>
            <w:hideMark/>
          </w:tcPr>
          <w:p w:rsidR="00091C1A" w:rsidRPr="00172A51" w:rsidRDefault="00091C1A" w:rsidP="008E3C4C">
            <w:pPr>
              <w:rPr>
                <w:rFonts w:cstheme="minorHAnsi"/>
                <w:color w:val="000000"/>
                <w:sz w:val="20"/>
                <w:szCs w:val="20"/>
              </w:rPr>
            </w:pPr>
            <w:r w:rsidRPr="00172A51">
              <w:rPr>
                <w:rFonts w:cstheme="minorHAnsi"/>
                <w:color w:val="000000"/>
                <w:sz w:val="20"/>
                <w:szCs w:val="20"/>
              </w:rPr>
              <w:t>maski FFP3</w:t>
            </w:r>
            <w:r w:rsidRPr="00B11C77">
              <w:rPr>
                <w:rFonts w:cstheme="minorHAnsi"/>
                <w:color w:val="000000"/>
                <w:sz w:val="20"/>
                <w:szCs w:val="20"/>
              </w:rPr>
              <w:t xml:space="preserve"> </w:t>
            </w:r>
          </w:p>
        </w:tc>
        <w:tc>
          <w:tcPr>
            <w:tcW w:w="1172" w:type="pct"/>
            <w:vAlign w:val="center"/>
            <w:hideMark/>
          </w:tcPr>
          <w:p w:rsidR="00091C1A" w:rsidRPr="00172A51" w:rsidRDefault="00091C1A" w:rsidP="008E3C4C">
            <w:pPr>
              <w:rPr>
                <w:rFonts w:cstheme="minorHAnsi"/>
                <w:color w:val="000000"/>
                <w:sz w:val="20"/>
                <w:szCs w:val="20"/>
              </w:rPr>
            </w:pPr>
            <w:r>
              <w:rPr>
                <w:rFonts w:cstheme="minorHAnsi"/>
                <w:color w:val="000000"/>
                <w:sz w:val="20"/>
                <w:szCs w:val="20"/>
              </w:rPr>
              <w:t>w ilości 5</w:t>
            </w:r>
            <w:r w:rsidRPr="00172A51">
              <w:rPr>
                <w:rFonts w:cstheme="minorHAnsi"/>
                <w:color w:val="000000"/>
                <w:sz w:val="20"/>
                <w:szCs w:val="20"/>
              </w:rPr>
              <w:t>000</w:t>
            </w:r>
            <w:r>
              <w:rPr>
                <w:rFonts w:cstheme="minorHAnsi"/>
                <w:color w:val="000000"/>
                <w:sz w:val="20"/>
                <w:szCs w:val="20"/>
              </w:rPr>
              <w:t xml:space="preserve"> szt.</w:t>
            </w:r>
          </w:p>
        </w:tc>
      </w:tr>
    </w:tbl>
    <w:p w:rsidR="00964732" w:rsidRDefault="00964732" w:rsidP="00964732">
      <w:pPr>
        <w:pStyle w:val="Akapitzlist"/>
        <w:spacing w:after="0"/>
        <w:rPr>
          <w:b/>
        </w:rPr>
      </w:pPr>
    </w:p>
    <w:p w:rsidR="0023081D" w:rsidRPr="00845335" w:rsidRDefault="0023081D" w:rsidP="0023081D">
      <w:pPr>
        <w:pStyle w:val="Akapitzlist"/>
        <w:numPr>
          <w:ilvl w:val="0"/>
          <w:numId w:val="1"/>
        </w:numPr>
        <w:spacing w:after="0"/>
        <w:rPr>
          <w:b/>
        </w:rPr>
      </w:pPr>
      <w:r w:rsidRPr="00845335">
        <w:rPr>
          <w:b/>
        </w:rPr>
        <w:t xml:space="preserve">Zamawiający nie dopuszcza składania ofert wariantowych </w:t>
      </w:r>
    </w:p>
    <w:p w:rsidR="0023081D" w:rsidRPr="00845335" w:rsidRDefault="0023081D" w:rsidP="0023081D">
      <w:pPr>
        <w:pStyle w:val="Akapitzlist"/>
        <w:numPr>
          <w:ilvl w:val="0"/>
          <w:numId w:val="1"/>
        </w:numPr>
        <w:spacing w:after="0"/>
        <w:rPr>
          <w:b/>
        </w:rPr>
      </w:pPr>
      <w:r w:rsidRPr="00845335">
        <w:rPr>
          <w:b/>
        </w:rPr>
        <w:t>Zamawiający nie zamierza zawierać umowy ramowej ani nie przewiduje aukcji elektronic</w:t>
      </w:r>
      <w:r w:rsidRPr="00845335">
        <w:rPr>
          <w:b/>
        </w:rPr>
        <w:t>z</w:t>
      </w:r>
      <w:r w:rsidRPr="00845335">
        <w:rPr>
          <w:b/>
        </w:rPr>
        <w:t>nej</w:t>
      </w:r>
    </w:p>
    <w:p w:rsidR="0023081D" w:rsidRPr="00803D56" w:rsidRDefault="0023081D" w:rsidP="0023081D">
      <w:pPr>
        <w:pStyle w:val="Akapitzlist"/>
        <w:numPr>
          <w:ilvl w:val="0"/>
          <w:numId w:val="1"/>
        </w:numPr>
        <w:spacing w:after="0"/>
        <w:rPr>
          <w:b/>
        </w:rPr>
      </w:pPr>
      <w:r w:rsidRPr="00803D56">
        <w:rPr>
          <w:b/>
        </w:rPr>
        <w:t>Zamawiający nie przewiduje udzielanie zamówień powtarzających.</w:t>
      </w:r>
    </w:p>
    <w:p w:rsidR="0023081D" w:rsidRPr="00783734" w:rsidRDefault="0023081D" w:rsidP="0023081D">
      <w:pPr>
        <w:pStyle w:val="Akapitzlist"/>
        <w:numPr>
          <w:ilvl w:val="0"/>
          <w:numId w:val="1"/>
        </w:numPr>
        <w:spacing w:after="0"/>
        <w:jc w:val="both"/>
        <w:rPr>
          <w:b/>
        </w:rPr>
      </w:pPr>
      <w:r w:rsidRPr="00783734">
        <w:rPr>
          <w:b/>
        </w:rPr>
        <w:t>Informacje dotyczące warunków składania ofert</w:t>
      </w:r>
    </w:p>
    <w:p w:rsidR="0023081D" w:rsidRDefault="0023081D" w:rsidP="0023081D">
      <w:pPr>
        <w:pStyle w:val="Akapitzlist"/>
        <w:numPr>
          <w:ilvl w:val="1"/>
          <w:numId w:val="1"/>
        </w:numPr>
        <w:spacing w:after="0"/>
        <w:jc w:val="both"/>
      </w:pPr>
      <w:r>
        <w:t>Niniejsza specyfikacja oraz wszystkie dokumenty do niej dołączone mogą być użyte jedynie w celu sporządzenia oferty.</w:t>
      </w:r>
    </w:p>
    <w:p w:rsidR="0023081D" w:rsidRDefault="0023081D" w:rsidP="0023081D">
      <w:pPr>
        <w:pStyle w:val="Akapitzlist"/>
        <w:numPr>
          <w:ilvl w:val="1"/>
          <w:numId w:val="1"/>
        </w:numPr>
        <w:spacing w:after="0"/>
        <w:jc w:val="both"/>
      </w:pPr>
      <w:r>
        <w:t>Wykonawca przedstawia ofertę zgodnie z wymaganiami określonymi w niniejszej specyfikacji.</w:t>
      </w:r>
    </w:p>
    <w:p w:rsidR="0023081D" w:rsidRDefault="0023081D" w:rsidP="0023081D">
      <w:pPr>
        <w:pStyle w:val="Akapitzlist"/>
        <w:numPr>
          <w:ilvl w:val="1"/>
          <w:numId w:val="1"/>
        </w:numPr>
        <w:spacing w:after="0"/>
        <w:jc w:val="both"/>
      </w:pPr>
      <w:r>
        <w:t>Wykonawca ponosi wszystkie koszty związane z przygotowaniem i złożeniem oferty.</w:t>
      </w:r>
    </w:p>
    <w:p w:rsidR="0023081D" w:rsidRPr="0045127F" w:rsidRDefault="0023081D" w:rsidP="0023081D">
      <w:pPr>
        <w:pStyle w:val="Akapitzlist"/>
        <w:numPr>
          <w:ilvl w:val="0"/>
          <w:numId w:val="1"/>
        </w:numPr>
        <w:spacing w:after="0"/>
        <w:jc w:val="both"/>
        <w:rPr>
          <w:b/>
        </w:rPr>
      </w:pPr>
      <w:r w:rsidRPr="00783734">
        <w:rPr>
          <w:b/>
        </w:rPr>
        <w:t xml:space="preserve">Wykaz oświadczeń lub dokumentów, potwierdzających spełnianie warunków udziału w </w:t>
      </w:r>
      <w:r w:rsidRPr="0045127F">
        <w:rPr>
          <w:b/>
        </w:rPr>
        <w:t>postępowaniu oraz braku podstaw wykluczenia.</w:t>
      </w:r>
    </w:p>
    <w:p w:rsidR="00EC3769" w:rsidRDefault="00EC3769" w:rsidP="0023081D">
      <w:pPr>
        <w:pStyle w:val="Akapitzlist"/>
        <w:spacing w:after="0"/>
        <w:jc w:val="both"/>
        <w:rPr>
          <w:b/>
        </w:rPr>
      </w:pPr>
    </w:p>
    <w:p w:rsidR="0023081D" w:rsidRDefault="0023081D" w:rsidP="0023081D">
      <w:pPr>
        <w:pStyle w:val="Akapitzlist"/>
        <w:spacing w:after="0"/>
        <w:jc w:val="both"/>
        <w:rPr>
          <w:b/>
        </w:rPr>
      </w:pPr>
      <w:r w:rsidRPr="0045127F">
        <w:rPr>
          <w:b/>
        </w:rPr>
        <w:t xml:space="preserve">Zgodnie z treścią art. 24aa. ustawy </w:t>
      </w:r>
      <w:proofErr w:type="spellStart"/>
      <w:r w:rsidRPr="0045127F">
        <w:rPr>
          <w:b/>
        </w:rPr>
        <w:t>Pzp</w:t>
      </w:r>
      <w:proofErr w:type="spellEnd"/>
      <w:r w:rsidRPr="0045127F">
        <w:rPr>
          <w:b/>
        </w:rPr>
        <w:t>, Zamawiający najpierw dokona oceny ofert, a n</w:t>
      </w:r>
      <w:r w:rsidRPr="0045127F">
        <w:rPr>
          <w:b/>
        </w:rPr>
        <w:t>a</w:t>
      </w:r>
      <w:r w:rsidRPr="0045127F">
        <w:rPr>
          <w:b/>
        </w:rPr>
        <w:t>stępnie zbada, czy Wykonawca, którego oferta została oceniona jako najkorzystniejsza, nie podlega wykluczeniu oraz spełnia warunki udziału w postępowaniu.</w:t>
      </w:r>
    </w:p>
    <w:p w:rsidR="00EC3769" w:rsidRDefault="00EC3769" w:rsidP="0023081D">
      <w:pPr>
        <w:pStyle w:val="Akapitzlist"/>
        <w:spacing w:after="0"/>
        <w:jc w:val="both"/>
        <w:rPr>
          <w:b/>
        </w:rPr>
      </w:pPr>
    </w:p>
    <w:tbl>
      <w:tblPr>
        <w:tblStyle w:val="Tabela-Siatka"/>
        <w:tblW w:w="0" w:type="auto"/>
        <w:tblInd w:w="720" w:type="dxa"/>
        <w:tblLook w:val="04A0"/>
      </w:tblPr>
      <w:tblGrid>
        <w:gridCol w:w="409"/>
        <w:gridCol w:w="7933"/>
      </w:tblGrid>
      <w:tr w:rsidR="0023081D" w:rsidRPr="0036637E" w:rsidTr="00BE142B">
        <w:tc>
          <w:tcPr>
            <w:tcW w:w="8342" w:type="dxa"/>
            <w:gridSpan w:val="2"/>
          </w:tcPr>
          <w:p w:rsidR="0023081D" w:rsidRPr="0036637E" w:rsidRDefault="0023081D" w:rsidP="00BE142B">
            <w:pPr>
              <w:pStyle w:val="Akapitzlist"/>
              <w:ind w:left="1080"/>
              <w:jc w:val="both"/>
              <w:rPr>
                <w:b/>
              </w:rPr>
            </w:pPr>
            <w:r>
              <w:rPr>
                <w:b/>
              </w:rPr>
              <w:t>Dokumenty i oświadczenia składane z ofertą</w:t>
            </w:r>
          </w:p>
        </w:tc>
      </w:tr>
      <w:tr w:rsidR="0023081D" w:rsidRPr="0036637E" w:rsidTr="00BE142B">
        <w:tc>
          <w:tcPr>
            <w:tcW w:w="8342" w:type="dxa"/>
            <w:gridSpan w:val="2"/>
          </w:tcPr>
          <w:p w:rsidR="0023081D" w:rsidRPr="0036637E" w:rsidRDefault="0023081D" w:rsidP="00BE142B">
            <w:pPr>
              <w:pStyle w:val="Akapitzlist"/>
              <w:numPr>
                <w:ilvl w:val="1"/>
                <w:numId w:val="1"/>
              </w:numPr>
              <w:jc w:val="both"/>
              <w:rPr>
                <w:b/>
              </w:rPr>
            </w:pPr>
            <w:r w:rsidRPr="0036637E">
              <w:rPr>
                <w:b/>
              </w:rPr>
              <w:t>Oświadczenie woli (Oferta) zawiera</w:t>
            </w:r>
          </w:p>
        </w:tc>
      </w:tr>
      <w:tr w:rsidR="0023081D" w:rsidTr="00BE142B">
        <w:tc>
          <w:tcPr>
            <w:tcW w:w="409" w:type="dxa"/>
          </w:tcPr>
          <w:p w:rsidR="0023081D" w:rsidRDefault="0023081D" w:rsidP="00BE142B">
            <w:pPr>
              <w:pStyle w:val="Akapitzlist"/>
              <w:ind w:left="0"/>
              <w:jc w:val="both"/>
            </w:pPr>
            <w:r>
              <w:t>1.</w:t>
            </w:r>
          </w:p>
        </w:tc>
        <w:tc>
          <w:tcPr>
            <w:tcW w:w="7933" w:type="dxa"/>
          </w:tcPr>
          <w:p w:rsidR="0023081D" w:rsidRDefault="0023081D" w:rsidP="00BE142B">
            <w:pPr>
              <w:pStyle w:val="Akapitzlist"/>
              <w:ind w:left="0"/>
              <w:jc w:val="both"/>
            </w:pPr>
            <w:r>
              <w:t>Ofertę cenową zgodną z załączonym formularzem ofertowym, którego wzór stanowi załącznik nr 1 do niniejszej SIWZ.</w:t>
            </w:r>
          </w:p>
        </w:tc>
      </w:tr>
      <w:tr w:rsidR="0023081D" w:rsidTr="00BE142B">
        <w:tc>
          <w:tcPr>
            <w:tcW w:w="409" w:type="dxa"/>
          </w:tcPr>
          <w:p w:rsidR="0023081D" w:rsidRDefault="0023081D" w:rsidP="00BE142B">
            <w:pPr>
              <w:pStyle w:val="Akapitzlist"/>
              <w:ind w:left="0"/>
              <w:jc w:val="both"/>
            </w:pPr>
            <w:r>
              <w:t>2.</w:t>
            </w:r>
          </w:p>
        </w:tc>
        <w:tc>
          <w:tcPr>
            <w:tcW w:w="7933" w:type="dxa"/>
          </w:tcPr>
          <w:p w:rsidR="0023081D" w:rsidRDefault="0023081D" w:rsidP="00BE142B">
            <w:pPr>
              <w:pStyle w:val="Akapitzlist"/>
              <w:ind w:left="0"/>
              <w:jc w:val="both"/>
            </w:pPr>
            <w:r>
              <w:t>Pełnomocnictwo - jeżeli oferta wraz z oświadczeniami składana jest przez pełnomo</w:t>
            </w:r>
            <w:r>
              <w:t>c</w:t>
            </w:r>
            <w:r>
              <w:t>nika należy do oferty załączyć pełnomocnictwo upoważniające pełnomocnika do tej czynności.</w:t>
            </w:r>
          </w:p>
        </w:tc>
      </w:tr>
      <w:tr w:rsidR="0023081D" w:rsidTr="00BE142B">
        <w:tc>
          <w:tcPr>
            <w:tcW w:w="409" w:type="dxa"/>
          </w:tcPr>
          <w:p w:rsidR="0023081D" w:rsidRDefault="0023081D" w:rsidP="00BE142B">
            <w:pPr>
              <w:pStyle w:val="Akapitzlist"/>
              <w:ind w:left="0"/>
              <w:jc w:val="both"/>
            </w:pPr>
            <w:r>
              <w:t>3.</w:t>
            </w:r>
          </w:p>
        </w:tc>
        <w:tc>
          <w:tcPr>
            <w:tcW w:w="7933" w:type="dxa"/>
          </w:tcPr>
          <w:p w:rsidR="0023081D" w:rsidRPr="00C01687" w:rsidRDefault="0023081D" w:rsidP="00BE142B">
            <w:pPr>
              <w:pStyle w:val="Akapitzlist"/>
              <w:ind w:left="0"/>
              <w:jc w:val="both"/>
            </w:pPr>
            <w:r w:rsidRPr="00C01687">
              <w:t xml:space="preserve">Wykonawca, który polega na zasobach innych podmiotów składa wraz z ofertą oświadczenie podmiotu o udostępnieniu zasobów wskazujące na okoliczności opisane w 12.3 pkt. 12.3.1÷12.3.4 </w:t>
            </w:r>
          </w:p>
        </w:tc>
      </w:tr>
      <w:tr w:rsidR="0023081D" w:rsidTr="00BE142B">
        <w:tc>
          <w:tcPr>
            <w:tcW w:w="409" w:type="dxa"/>
          </w:tcPr>
          <w:p w:rsidR="0023081D" w:rsidRDefault="000C1D32" w:rsidP="00BE142B">
            <w:pPr>
              <w:pStyle w:val="Akapitzlist"/>
              <w:ind w:left="0"/>
              <w:jc w:val="both"/>
            </w:pPr>
            <w:r>
              <w:t>4</w:t>
            </w:r>
            <w:r w:rsidR="0023081D">
              <w:t xml:space="preserve">. </w:t>
            </w:r>
          </w:p>
        </w:tc>
        <w:tc>
          <w:tcPr>
            <w:tcW w:w="7933" w:type="dxa"/>
          </w:tcPr>
          <w:p w:rsidR="0023081D" w:rsidRDefault="0023081D" w:rsidP="00BE142B">
            <w:pPr>
              <w:pStyle w:val="Akapitzlist"/>
              <w:ind w:left="0"/>
              <w:jc w:val="both"/>
            </w:pPr>
            <w:r>
              <w:t>Oświadczenia zgodnie z załącznikami 2 i 3</w:t>
            </w:r>
          </w:p>
        </w:tc>
      </w:tr>
    </w:tbl>
    <w:p w:rsidR="0023081D" w:rsidRDefault="0023081D" w:rsidP="0023081D">
      <w:pPr>
        <w:spacing w:after="0"/>
        <w:jc w:val="both"/>
      </w:pPr>
    </w:p>
    <w:p w:rsidR="0023081D" w:rsidRDefault="0023081D" w:rsidP="0023081D">
      <w:pPr>
        <w:pStyle w:val="Akapitzlist"/>
        <w:numPr>
          <w:ilvl w:val="1"/>
          <w:numId w:val="1"/>
        </w:numPr>
        <w:spacing w:after="0"/>
        <w:jc w:val="both"/>
      </w:pPr>
      <w:r>
        <w:t>Wszystkie kartki złożonej oferty powinny być kolejno ponumerowane, a ilość kartek wpisana do oferty cenowej. Nie spełnienie tego wymogu nie będzie skutkowało odrzuc</w:t>
      </w:r>
      <w:r>
        <w:t>e</w:t>
      </w:r>
      <w:r>
        <w:t>niem oferty. Za kompletność złożonej oferty, która nie została ponumerowana Zamawi</w:t>
      </w:r>
      <w:r>
        <w:t>a</w:t>
      </w:r>
      <w:r>
        <w:t>jący nie bierze odpowiedzialności.</w:t>
      </w:r>
    </w:p>
    <w:p w:rsidR="0023081D" w:rsidRDefault="0023081D" w:rsidP="0023081D">
      <w:pPr>
        <w:pStyle w:val="Akapitzlist"/>
        <w:numPr>
          <w:ilvl w:val="1"/>
          <w:numId w:val="1"/>
        </w:numPr>
        <w:spacing w:after="0"/>
        <w:jc w:val="both"/>
      </w:pPr>
      <w:r>
        <w:t xml:space="preserve"> Dokumenty stanowiące tajemnicę przedsiębiorstwa w rozumieniu przepisów o zwa</w:t>
      </w:r>
      <w:r>
        <w:t>l</w:t>
      </w:r>
      <w:r>
        <w:t>czaniu nieuczciwej konkurencji, należy w górnym prawym rogu oznaczyć zapisem „D</w:t>
      </w:r>
      <w:r>
        <w:t>o</w:t>
      </w:r>
      <w:r>
        <w:t>kument stanowi tajemnicę przedsiębiorstwa”, i muszą być dołączone do oferty lub na wezwanie w oddzielnej koperci</w:t>
      </w:r>
      <w:r w:rsidR="00A03C47">
        <w:t>e oznaczonej: „</w:t>
      </w:r>
      <w:r>
        <w:t>Dokumenty stanowiące tajemnicę prze</w:t>
      </w:r>
      <w:r>
        <w:t>d</w:t>
      </w:r>
      <w:r>
        <w:t>siębiorstwa”; ponadto wraz z tymi dokumentami należy załączyć w formie opisowej, iż zastrzeżone informacje stanowią tajemnicę przedsiębiorstwa.</w:t>
      </w:r>
    </w:p>
    <w:p w:rsidR="0023081D" w:rsidRDefault="0023081D" w:rsidP="0023081D">
      <w:pPr>
        <w:pStyle w:val="Akapitzlist"/>
        <w:numPr>
          <w:ilvl w:val="1"/>
          <w:numId w:val="1"/>
        </w:numPr>
        <w:spacing w:after="0"/>
        <w:jc w:val="both"/>
      </w:pPr>
      <w:r>
        <w:t xml:space="preserve">Wszystkie dokumenty składane </w:t>
      </w:r>
      <w:r w:rsidR="00E529FF">
        <w:t>z ofertą, oprócz pełnomocnictw</w:t>
      </w:r>
      <w:r>
        <w:t>, oświadczenia o spełnieniu warunków udziału w postepowaniu i oświadczenia o braku podstaw do wykl</w:t>
      </w:r>
      <w:r>
        <w:t>u</w:t>
      </w:r>
      <w:r>
        <w:t>czenia, oświadczenia o udostępnieniu zasobów przez podmiot trzeci muszą być prze</w:t>
      </w:r>
      <w:r>
        <w:t>d</w:t>
      </w:r>
      <w:r>
        <w:t>stawione w formie oryginału lub kopii poświadczonej „za zgodność z oryginałem” na ka</w:t>
      </w:r>
      <w:r>
        <w:t>ż</w:t>
      </w:r>
      <w:r>
        <w:t>dej stronie zawierającej treść przez Wykonawcę (osobę/osoby upoważnioną do repreze</w:t>
      </w:r>
      <w:r>
        <w:t>n</w:t>
      </w:r>
      <w:r>
        <w:lastRenderedPageBreak/>
        <w:t>tacji wykonawcy wymienioną w dokumencie rejestracyjnym prowadzonej działalności g</w:t>
      </w:r>
      <w:r>
        <w:t>o</w:t>
      </w:r>
      <w:r>
        <w:t>spodarczej) lub pełnomocnika.</w:t>
      </w:r>
    </w:p>
    <w:p w:rsidR="0023081D" w:rsidRDefault="0023081D" w:rsidP="0023081D">
      <w:pPr>
        <w:pStyle w:val="Akapitzlist"/>
        <w:spacing w:after="0"/>
        <w:ind w:left="1080"/>
        <w:jc w:val="both"/>
      </w:pPr>
      <w:r>
        <w:t>Pełnomocnictwo dołączone do oferty muszą być złożone w formie oryginału lub kopii p</w:t>
      </w:r>
      <w:r>
        <w:t>o</w:t>
      </w:r>
      <w:r>
        <w:t>świadczonej notarialnie.</w:t>
      </w:r>
    </w:p>
    <w:p w:rsidR="0023081D" w:rsidRDefault="0023081D" w:rsidP="0023081D">
      <w:pPr>
        <w:pStyle w:val="Akapitzlist"/>
        <w:spacing w:after="0"/>
        <w:ind w:left="1080"/>
        <w:jc w:val="both"/>
      </w:pPr>
      <w:r>
        <w:t>Oświadczenie o spełnianiu warunków udziału w postępowaniu i oświadczenie o braku podstaw do wykluczenia oraz oświadczenie podmiotu trzeciego o udostępnieniu zas</w:t>
      </w:r>
      <w:r>
        <w:t>o</w:t>
      </w:r>
      <w:r>
        <w:t>bów musi być złożone w formie oryginału.</w:t>
      </w:r>
    </w:p>
    <w:p w:rsidR="0023081D" w:rsidRDefault="0023081D" w:rsidP="0023081D">
      <w:pPr>
        <w:pStyle w:val="Akapitzlist"/>
        <w:numPr>
          <w:ilvl w:val="1"/>
          <w:numId w:val="1"/>
        </w:numPr>
        <w:spacing w:after="0"/>
        <w:jc w:val="both"/>
      </w:pPr>
      <w:r>
        <w:t>Zamawiający wymaga by dokumenty składane z ofertą i na wezwanie zamawiającego były sporządzone w języku polskim. Jeżeli oryginalny dokument został sporządzony w i</w:t>
      </w:r>
      <w:r>
        <w:t>n</w:t>
      </w:r>
      <w:r>
        <w:t>nym języku wymaga się oprócz tego dokumentu złożenia jego tłumaczenia inna język po</w:t>
      </w:r>
      <w:r>
        <w:t>l</w:t>
      </w:r>
      <w:r>
        <w:t>ski, poświadczonym przez Wykonawcę.</w:t>
      </w:r>
    </w:p>
    <w:p w:rsidR="0023081D" w:rsidRPr="00783734" w:rsidRDefault="0023081D" w:rsidP="0023081D">
      <w:pPr>
        <w:pStyle w:val="Akapitzlist"/>
        <w:numPr>
          <w:ilvl w:val="0"/>
          <w:numId w:val="1"/>
        </w:numPr>
        <w:spacing w:after="0"/>
        <w:jc w:val="both"/>
        <w:rPr>
          <w:b/>
        </w:rPr>
      </w:pPr>
      <w:r w:rsidRPr="00783734">
        <w:rPr>
          <w:b/>
        </w:rPr>
        <w:t>Informacja o sposobie porozumiewania się Zamawiającego z Wykonawcami oraz przek</w:t>
      </w:r>
      <w:r w:rsidRPr="00783734">
        <w:rPr>
          <w:b/>
        </w:rPr>
        <w:t>a</w:t>
      </w:r>
      <w:r w:rsidRPr="00783734">
        <w:rPr>
          <w:b/>
        </w:rPr>
        <w:t>zywania oświadczeń i dokumentów.</w:t>
      </w:r>
    </w:p>
    <w:p w:rsidR="0023081D" w:rsidRDefault="0023081D" w:rsidP="0023081D">
      <w:pPr>
        <w:pStyle w:val="Akapitzlist"/>
        <w:numPr>
          <w:ilvl w:val="1"/>
          <w:numId w:val="1"/>
        </w:numPr>
        <w:spacing w:after="0"/>
        <w:jc w:val="both"/>
      </w:pPr>
      <w:r>
        <w:t>Postępowanie o udzielenie zamówienia, prowadzi się z zachowaniem formy pise</w:t>
      </w:r>
      <w:r>
        <w:t>m</w:t>
      </w:r>
      <w:r>
        <w:t>nej.</w:t>
      </w:r>
    </w:p>
    <w:p w:rsidR="0023081D" w:rsidRDefault="0023081D" w:rsidP="0023081D">
      <w:pPr>
        <w:pStyle w:val="Akapitzlist"/>
        <w:spacing w:after="0"/>
        <w:ind w:left="1080"/>
        <w:jc w:val="both"/>
      </w:pPr>
      <w:r>
        <w:t>Zamawiający dopuszcza formę elektroniczną. Strona, która otrzymuje dokumenty lub i</w:t>
      </w:r>
      <w:r>
        <w:t>n</w:t>
      </w:r>
      <w:r>
        <w:t>formacje faksem lub e-mailem jest zobowiązana na żądanie strony przekazującej dok</w:t>
      </w:r>
      <w:r>
        <w:t>u</w:t>
      </w:r>
      <w:r>
        <w:t xml:space="preserve">ment lub informację, do niezwłocznego potwierdzenia faktu ich otrzymania. Adres e-mail i numer faksu zostały podane w pkt. 1 niniejszej specyfikacji. Oferty i dokumenty </w:t>
      </w:r>
      <w:r>
        <w:br/>
        <w:t xml:space="preserve">w tym uzupełniane w trybie art. 26 ust. 3 i 3a ustawy składa się w formie pisemnej , </w:t>
      </w:r>
      <w:r>
        <w:br/>
        <w:t xml:space="preserve">a w przypadku składania kopii dokumentów muszą one być potwierdzone za zgodność </w:t>
      </w:r>
      <w:r>
        <w:br/>
        <w:t>z oryginałem przez umocowanego przedstawiciela wykonawcy. Tym samym składane oferty i dokumenty , w tym uzupełniane w trybie art. 26 ust. 3 i 3a za pośrednictwem fa</w:t>
      </w:r>
      <w:r>
        <w:t>k</w:t>
      </w:r>
      <w:r>
        <w:t>su i e-maila uznaje się za nieskuteczne jeżeli w wyznaczonym terminie nie wpłyną dok</w:t>
      </w:r>
      <w:r>
        <w:t>u</w:t>
      </w:r>
      <w:r>
        <w:t xml:space="preserve">menty w formie pisemnej. </w:t>
      </w:r>
    </w:p>
    <w:p w:rsidR="0023081D" w:rsidRDefault="0023081D" w:rsidP="0023081D">
      <w:pPr>
        <w:pStyle w:val="Akapitzlist"/>
        <w:numPr>
          <w:ilvl w:val="1"/>
          <w:numId w:val="1"/>
        </w:numPr>
        <w:spacing w:after="0"/>
        <w:jc w:val="both"/>
      </w:pPr>
      <w:r>
        <w:t>Postępowanie o udzielenie zamówienia prowadzi się w języku polskim.</w:t>
      </w:r>
    </w:p>
    <w:p w:rsidR="0023081D" w:rsidRPr="00783734" w:rsidRDefault="0023081D" w:rsidP="0023081D">
      <w:pPr>
        <w:pStyle w:val="Akapitzlist"/>
        <w:numPr>
          <w:ilvl w:val="0"/>
          <w:numId w:val="1"/>
        </w:numPr>
        <w:spacing w:after="0"/>
        <w:jc w:val="both"/>
        <w:rPr>
          <w:b/>
        </w:rPr>
      </w:pPr>
      <w:r w:rsidRPr="00783734">
        <w:rPr>
          <w:b/>
        </w:rPr>
        <w:t>Wskazanie osób uprawn</w:t>
      </w:r>
      <w:r>
        <w:rPr>
          <w:b/>
        </w:rPr>
        <w:t>ionych do porozumiewania się z W</w:t>
      </w:r>
      <w:r w:rsidRPr="00783734">
        <w:rPr>
          <w:b/>
        </w:rPr>
        <w:t>ykonawcami.</w:t>
      </w:r>
    </w:p>
    <w:p w:rsidR="0023081D" w:rsidRDefault="0023081D" w:rsidP="0023081D">
      <w:pPr>
        <w:pStyle w:val="Akapitzlist"/>
        <w:numPr>
          <w:ilvl w:val="1"/>
          <w:numId w:val="1"/>
        </w:numPr>
        <w:spacing w:after="0"/>
        <w:jc w:val="both"/>
      </w:pPr>
      <w:r>
        <w:t xml:space="preserve">Osoby uprawnione do kontaktowania się z Wykonawcami: </w:t>
      </w:r>
    </w:p>
    <w:p w:rsidR="0023081D" w:rsidRDefault="00CD4497" w:rsidP="004F19F7">
      <w:pPr>
        <w:pStyle w:val="Akapitzlist"/>
        <w:spacing w:after="0"/>
        <w:ind w:left="1080"/>
      </w:pPr>
      <w:r>
        <w:t>Monika Strojna</w:t>
      </w:r>
      <w:r w:rsidR="0023081D">
        <w:t xml:space="preserve"> – </w:t>
      </w:r>
      <w:r>
        <w:t>koordynator projektu, tel. 41 35 760 01 wew. 241</w:t>
      </w:r>
      <w:r w:rsidR="004F19F7">
        <w:t xml:space="preserve"> (w godz. 8:00-15:00)</w:t>
      </w:r>
      <w:r w:rsidR="00034B81">
        <w:t xml:space="preserve">, </w:t>
      </w:r>
      <w:r w:rsidR="004F19F7">
        <w:br/>
      </w:r>
      <w:r w:rsidR="00034B81">
        <w:t>e</w:t>
      </w:r>
      <w:r w:rsidR="004F19F7">
        <w:t>-mail</w:t>
      </w:r>
      <w:r w:rsidR="00034B81">
        <w:t xml:space="preserve">: </w:t>
      </w:r>
      <w:hyperlink r:id="rId12" w:history="1">
        <w:r w:rsidRPr="00652518">
          <w:rPr>
            <w:rStyle w:val="Hipercze"/>
          </w:rPr>
          <w:t>inwestycje@pinczow.pl</w:t>
        </w:r>
      </w:hyperlink>
    </w:p>
    <w:p w:rsidR="0023081D" w:rsidRDefault="0023081D" w:rsidP="0023081D">
      <w:pPr>
        <w:pStyle w:val="Akapitzlist"/>
        <w:numPr>
          <w:ilvl w:val="1"/>
          <w:numId w:val="1"/>
        </w:numPr>
        <w:spacing w:after="0"/>
        <w:jc w:val="both"/>
      </w:pPr>
      <w:r>
        <w:t>Dodatkowe informacje dotyczące zamó</w:t>
      </w:r>
      <w:r w:rsidR="00444F82">
        <w:t>wienia można otrzymać w godz. o</w:t>
      </w:r>
      <w:r>
        <w:t xml:space="preserve">d 8:00 do 15:00 </w:t>
      </w:r>
      <w:r w:rsidR="00A03C47">
        <w:t xml:space="preserve">w dni robocze, </w:t>
      </w:r>
      <w:r>
        <w:t>w siedzibie zamawiającego i prowadzącego postępowanie. W r</w:t>
      </w:r>
      <w:r>
        <w:t>a</w:t>
      </w:r>
      <w:r>
        <w:t>mach informacji telefonicznych Zamawiający i prowadzących postepowanie nie udziela informacji wyjaśniających zapisy SIWZ, telefoniczne udzielane są jedynie informacje o charakterze organizacyjnym np. jak można zadać pytanie do prowadzonego postępow</w:t>
      </w:r>
      <w:r>
        <w:t>a</w:t>
      </w:r>
      <w:r>
        <w:t>nia, czy było zadane pytanie na określony temat i gdzie można znaleźć udzielona odp</w:t>
      </w:r>
      <w:r>
        <w:t>o</w:t>
      </w:r>
      <w:r>
        <w:t>wiedź.</w:t>
      </w:r>
    </w:p>
    <w:p w:rsidR="0023081D" w:rsidRPr="00783734" w:rsidRDefault="0023081D" w:rsidP="0023081D">
      <w:pPr>
        <w:pStyle w:val="Akapitzlist"/>
        <w:numPr>
          <w:ilvl w:val="0"/>
          <w:numId w:val="1"/>
        </w:numPr>
        <w:spacing w:after="0"/>
        <w:jc w:val="both"/>
        <w:rPr>
          <w:b/>
        </w:rPr>
      </w:pPr>
      <w:r w:rsidRPr="00783734">
        <w:rPr>
          <w:b/>
        </w:rPr>
        <w:t xml:space="preserve"> Termin związania z ofertą</w:t>
      </w:r>
    </w:p>
    <w:p w:rsidR="0023081D" w:rsidRDefault="0023081D" w:rsidP="0023081D">
      <w:pPr>
        <w:pStyle w:val="Akapitzlist"/>
        <w:spacing w:after="0"/>
        <w:jc w:val="both"/>
      </w:pPr>
      <w:r>
        <w:t>Termin związania ofertą upływa po 30 dniach od daty terminu składania ofert.</w:t>
      </w:r>
    </w:p>
    <w:p w:rsidR="0023081D" w:rsidRPr="0045127F" w:rsidRDefault="0023081D" w:rsidP="0023081D">
      <w:pPr>
        <w:pStyle w:val="Akapitzlist"/>
        <w:numPr>
          <w:ilvl w:val="0"/>
          <w:numId w:val="1"/>
        </w:numPr>
        <w:spacing w:after="0"/>
        <w:jc w:val="both"/>
        <w:rPr>
          <w:b/>
        </w:rPr>
      </w:pPr>
      <w:r w:rsidRPr="0045127F">
        <w:rPr>
          <w:b/>
        </w:rPr>
        <w:t>Wymagania dotyczący wnies</w:t>
      </w:r>
      <w:r w:rsidR="003A3B7C">
        <w:rPr>
          <w:b/>
        </w:rPr>
        <w:t>ienia wadium - nie jest wymagane.</w:t>
      </w:r>
    </w:p>
    <w:p w:rsidR="0023081D" w:rsidRDefault="0023081D" w:rsidP="0023081D">
      <w:pPr>
        <w:pStyle w:val="Akapitzlist"/>
        <w:numPr>
          <w:ilvl w:val="0"/>
          <w:numId w:val="1"/>
        </w:numPr>
        <w:spacing w:after="0"/>
        <w:jc w:val="both"/>
        <w:rPr>
          <w:b/>
        </w:rPr>
      </w:pPr>
      <w:r w:rsidRPr="00783734">
        <w:rPr>
          <w:b/>
        </w:rPr>
        <w:t>Zabezpieczenie należytego wykonania umowy – nie jest wymagane</w:t>
      </w:r>
    </w:p>
    <w:p w:rsidR="0023081D" w:rsidRPr="00783734" w:rsidRDefault="0023081D" w:rsidP="0023081D">
      <w:pPr>
        <w:pStyle w:val="Akapitzlist"/>
        <w:numPr>
          <w:ilvl w:val="0"/>
          <w:numId w:val="1"/>
        </w:numPr>
        <w:spacing w:after="0"/>
        <w:jc w:val="both"/>
        <w:rPr>
          <w:b/>
        </w:rPr>
      </w:pPr>
      <w:r w:rsidRPr="00783734">
        <w:rPr>
          <w:b/>
        </w:rPr>
        <w:t>Opis sposobu przygotowania ofert</w:t>
      </w:r>
    </w:p>
    <w:p w:rsidR="0023081D" w:rsidRPr="00E81BDD" w:rsidRDefault="0023081D" w:rsidP="0023081D">
      <w:pPr>
        <w:pStyle w:val="Akapitzlist"/>
        <w:numPr>
          <w:ilvl w:val="1"/>
          <w:numId w:val="1"/>
        </w:numPr>
        <w:spacing w:after="0"/>
        <w:jc w:val="both"/>
      </w:pPr>
      <w:r>
        <w:t xml:space="preserve">Oferta musi być sporządzona w języku polskim w formie pisemnej pod rygorem </w:t>
      </w:r>
      <w:r w:rsidRPr="00E81BDD">
        <w:t>ni</w:t>
      </w:r>
      <w:r w:rsidRPr="00E81BDD">
        <w:t>e</w:t>
      </w:r>
      <w:r w:rsidRPr="00E81BDD">
        <w:t>ważności.</w:t>
      </w:r>
    </w:p>
    <w:p w:rsidR="0023081D" w:rsidRPr="00E81BDD" w:rsidRDefault="0023081D" w:rsidP="00964BD8">
      <w:pPr>
        <w:pStyle w:val="Akapitzlist"/>
        <w:numPr>
          <w:ilvl w:val="1"/>
          <w:numId w:val="1"/>
        </w:numPr>
        <w:spacing w:after="0"/>
        <w:jc w:val="both"/>
      </w:pPr>
      <w:r w:rsidRPr="00E81BDD">
        <w:t>W ofercie należy  określić przedmiot zamówienia</w:t>
      </w:r>
      <w:r w:rsidR="00CD4497">
        <w:t xml:space="preserve"> – tj. nazwę producenta </w:t>
      </w:r>
      <w:r w:rsidRPr="00E81BDD">
        <w:t>a także c</w:t>
      </w:r>
      <w:r w:rsidRPr="00E81BDD">
        <w:t>e</w:t>
      </w:r>
      <w:r w:rsidRPr="00E81BDD">
        <w:t>nę, zgodny z wymaganiami określonymi w formularzu ofertowym załączonym do SIWZ.</w:t>
      </w:r>
    </w:p>
    <w:p w:rsidR="0023081D" w:rsidRDefault="0023081D" w:rsidP="0023081D">
      <w:pPr>
        <w:pStyle w:val="Akapitzlist"/>
        <w:numPr>
          <w:ilvl w:val="1"/>
          <w:numId w:val="1"/>
        </w:numPr>
        <w:spacing w:after="0"/>
        <w:jc w:val="both"/>
      </w:pPr>
      <w:r>
        <w:t>Określenie przedmiotu zamówienia wraz z jego opisem z uwzględnieniem  wymagań Zamawiającego, określonych w SIWZ.</w:t>
      </w:r>
    </w:p>
    <w:p w:rsidR="0023081D" w:rsidRDefault="0023081D" w:rsidP="0023081D">
      <w:pPr>
        <w:pStyle w:val="Akapitzlist"/>
        <w:numPr>
          <w:ilvl w:val="1"/>
          <w:numId w:val="1"/>
        </w:numPr>
        <w:spacing w:after="0"/>
        <w:jc w:val="both"/>
      </w:pPr>
      <w:r>
        <w:lastRenderedPageBreak/>
        <w:t>Ofertę należy złożyć w zamkniętej kopercie, zapieczętowanej w sposób gwarantujący zachowanie w poufności jej treści oraz zabezpieczającej jej nienaruszalność do terminu otwarcia ofert.</w:t>
      </w:r>
    </w:p>
    <w:p w:rsidR="0023081D" w:rsidRDefault="0023081D" w:rsidP="0023081D">
      <w:pPr>
        <w:pStyle w:val="Akapitzlist"/>
        <w:numPr>
          <w:ilvl w:val="1"/>
          <w:numId w:val="1"/>
        </w:numPr>
        <w:spacing w:after="0"/>
        <w:jc w:val="both"/>
      </w:pPr>
      <w:r>
        <w:t>Na kopercie oferty należy zamieścić następujące informacje:</w:t>
      </w:r>
    </w:p>
    <w:p w:rsidR="0023081D" w:rsidRPr="00302049" w:rsidRDefault="00964BD8" w:rsidP="006A75CC">
      <w:pPr>
        <w:pStyle w:val="Akapitzlist"/>
        <w:spacing w:after="0"/>
        <w:ind w:left="0"/>
        <w:jc w:val="center"/>
        <w:rPr>
          <w:b/>
        </w:rPr>
      </w:pPr>
      <w:r>
        <w:rPr>
          <w:b/>
        </w:rPr>
        <w:t xml:space="preserve">                          </w:t>
      </w:r>
      <w:r w:rsidR="004F19F7">
        <w:rPr>
          <w:b/>
        </w:rPr>
        <w:t xml:space="preserve">Dostawa środków ochrony indywidualnej </w:t>
      </w:r>
      <w:r w:rsidR="00091C1A">
        <w:rPr>
          <w:b/>
        </w:rPr>
        <w:t>IV</w:t>
      </w:r>
      <w:r w:rsidR="0019393F">
        <w:rPr>
          <w:b/>
        </w:rPr>
        <w:t xml:space="preserve"> </w:t>
      </w:r>
      <w:r w:rsidR="004F19F7">
        <w:rPr>
          <w:b/>
        </w:rPr>
        <w:t xml:space="preserve">- Covid-19 </w:t>
      </w:r>
      <w:r w:rsidR="009854DE">
        <w:rPr>
          <w:b/>
        </w:rPr>
        <w:t xml:space="preserve"> </w:t>
      </w:r>
    </w:p>
    <w:p w:rsidR="0023081D" w:rsidRDefault="0023081D" w:rsidP="0023081D">
      <w:pPr>
        <w:pStyle w:val="Akapitzlist"/>
        <w:spacing w:after="0"/>
        <w:ind w:left="1080"/>
        <w:jc w:val="center"/>
        <w:rPr>
          <w:b/>
        </w:rPr>
      </w:pPr>
      <w:r>
        <w:rPr>
          <w:b/>
        </w:rPr>
        <w:t xml:space="preserve">„Nie otwierać przed </w:t>
      </w:r>
      <w:r w:rsidR="00091C1A">
        <w:rPr>
          <w:b/>
        </w:rPr>
        <w:t>21.08</w:t>
      </w:r>
      <w:r w:rsidR="00CD4497">
        <w:rPr>
          <w:b/>
        </w:rPr>
        <w:t>.2020</w:t>
      </w:r>
      <w:r w:rsidR="00977429">
        <w:rPr>
          <w:b/>
        </w:rPr>
        <w:t xml:space="preserve"> </w:t>
      </w:r>
      <w:r>
        <w:rPr>
          <w:b/>
        </w:rPr>
        <w:t xml:space="preserve">Godz. </w:t>
      </w:r>
      <w:r w:rsidR="00A03C47">
        <w:rPr>
          <w:b/>
        </w:rPr>
        <w:t>9</w:t>
      </w:r>
      <w:r w:rsidR="00977429">
        <w:rPr>
          <w:b/>
        </w:rPr>
        <w:t>:00</w:t>
      </w:r>
      <w:r>
        <w:rPr>
          <w:b/>
        </w:rPr>
        <w:t>”</w:t>
      </w:r>
    </w:p>
    <w:p w:rsidR="0023081D" w:rsidRPr="00EC15A4" w:rsidRDefault="0023081D" w:rsidP="0023081D">
      <w:pPr>
        <w:pStyle w:val="Akapitzlist"/>
        <w:numPr>
          <w:ilvl w:val="1"/>
          <w:numId w:val="1"/>
        </w:numPr>
        <w:spacing w:after="0"/>
      </w:pPr>
      <w:r>
        <w:t>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23081D" w:rsidRPr="00783734" w:rsidRDefault="0023081D" w:rsidP="0023081D">
      <w:pPr>
        <w:pStyle w:val="Akapitzlist"/>
        <w:numPr>
          <w:ilvl w:val="0"/>
          <w:numId w:val="1"/>
        </w:numPr>
        <w:spacing w:after="0"/>
        <w:jc w:val="both"/>
        <w:rPr>
          <w:b/>
        </w:rPr>
      </w:pPr>
      <w:r w:rsidRPr="00783734">
        <w:rPr>
          <w:b/>
        </w:rPr>
        <w:t>Miejsce i termin składania ofert.</w:t>
      </w:r>
    </w:p>
    <w:p w:rsidR="0023081D" w:rsidRDefault="0023081D" w:rsidP="00B1740B">
      <w:pPr>
        <w:pStyle w:val="Akapitzlist"/>
        <w:numPr>
          <w:ilvl w:val="1"/>
          <w:numId w:val="1"/>
        </w:numPr>
        <w:spacing w:after="0"/>
        <w:jc w:val="both"/>
      </w:pPr>
      <w:r>
        <w:t xml:space="preserve">Ofertę należy złożyć w siedzibie Zamawiającego, w sekretariacie, w terminie do dnia </w:t>
      </w:r>
      <w:r w:rsidR="00091C1A">
        <w:t>21.08</w:t>
      </w:r>
      <w:r w:rsidR="00C0326B">
        <w:t>.2020</w:t>
      </w:r>
      <w:r w:rsidR="00977429">
        <w:t xml:space="preserve"> </w:t>
      </w:r>
      <w:r>
        <w:t xml:space="preserve">do godz. </w:t>
      </w:r>
      <w:r w:rsidR="00A03C47">
        <w:t>9</w:t>
      </w:r>
      <w:r w:rsidR="00977429">
        <w:t>:00</w:t>
      </w:r>
    </w:p>
    <w:p w:rsidR="0023081D" w:rsidRDefault="0023081D" w:rsidP="0023081D">
      <w:pPr>
        <w:pStyle w:val="Akapitzlist"/>
        <w:numPr>
          <w:ilvl w:val="1"/>
          <w:numId w:val="1"/>
        </w:numPr>
        <w:spacing w:after="0"/>
        <w:jc w:val="both"/>
      </w:pPr>
      <w:r>
        <w:t>Oferta złożona po terminie zostanie zwrócona bez otwierania.</w:t>
      </w:r>
    </w:p>
    <w:p w:rsidR="0023081D" w:rsidRPr="00783734" w:rsidRDefault="0023081D" w:rsidP="0023081D">
      <w:pPr>
        <w:pStyle w:val="Akapitzlist"/>
        <w:numPr>
          <w:ilvl w:val="0"/>
          <w:numId w:val="1"/>
        </w:numPr>
        <w:spacing w:after="0"/>
        <w:jc w:val="both"/>
        <w:rPr>
          <w:b/>
        </w:rPr>
      </w:pPr>
      <w:r w:rsidRPr="00783734">
        <w:rPr>
          <w:b/>
        </w:rPr>
        <w:t>Miejsce i termin otwarcia ofert.</w:t>
      </w:r>
    </w:p>
    <w:p w:rsidR="0023081D" w:rsidRDefault="0023081D" w:rsidP="0023081D">
      <w:pPr>
        <w:pStyle w:val="Akapitzlist"/>
        <w:numPr>
          <w:ilvl w:val="1"/>
          <w:numId w:val="1"/>
        </w:numPr>
        <w:spacing w:after="0"/>
        <w:jc w:val="both"/>
      </w:pPr>
      <w:r>
        <w:t xml:space="preserve">Oferty zostaną otwarte w siedzibie Zamawiającego w sali narad w dniu </w:t>
      </w:r>
      <w:r w:rsidR="00091C1A">
        <w:t>21.08</w:t>
      </w:r>
      <w:r w:rsidR="00C0326B">
        <w:t>.2020</w:t>
      </w:r>
      <w:r>
        <w:t xml:space="preserve"> godz.</w:t>
      </w:r>
      <w:r w:rsidR="00A03C47">
        <w:t xml:space="preserve"> 9:10</w:t>
      </w:r>
    </w:p>
    <w:p w:rsidR="0023081D" w:rsidRDefault="0023081D" w:rsidP="0023081D">
      <w:pPr>
        <w:pStyle w:val="Akapitzlist"/>
        <w:numPr>
          <w:ilvl w:val="1"/>
          <w:numId w:val="1"/>
        </w:numPr>
        <w:spacing w:after="0"/>
        <w:jc w:val="both"/>
      </w:pPr>
      <w:r>
        <w:t>Wykonawcy mogą uczestniczyć w publicznej sesji otwarcia ofert.</w:t>
      </w:r>
    </w:p>
    <w:p w:rsidR="0023081D" w:rsidRDefault="0023081D" w:rsidP="0023081D">
      <w:pPr>
        <w:pStyle w:val="Akapitzlist"/>
        <w:numPr>
          <w:ilvl w:val="1"/>
          <w:numId w:val="1"/>
        </w:numPr>
        <w:spacing w:after="0"/>
        <w:jc w:val="both"/>
      </w:pPr>
      <w:r>
        <w:t>Niezwłocznie po otwarciu ofert Zamawiający zamieści na stronie internetowej info</w:t>
      </w:r>
      <w:r>
        <w:t>r</w:t>
      </w:r>
      <w:r>
        <w:t>macje dotyczące:</w:t>
      </w:r>
    </w:p>
    <w:p w:rsidR="0023081D" w:rsidRDefault="0023081D" w:rsidP="0023081D">
      <w:pPr>
        <w:pStyle w:val="Akapitzlist"/>
        <w:numPr>
          <w:ilvl w:val="2"/>
          <w:numId w:val="1"/>
        </w:numPr>
        <w:spacing w:after="0"/>
        <w:jc w:val="both"/>
      </w:pPr>
      <w:r>
        <w:t>kwoty, jaką zamierza przeznaczyć na sfinansowanie zamówienia;</w:t>
      </w:r>
    </w:p>
    <w:p w:rsidR="0023081D" w:rsidRDefault="0023081D" w:rsidP="0023081D">
      <w:pPr>
        <w:pStyle w:val="Akapitzlist"/>
        <w:numPr>
          <w:ilvl w:val="2"/>
          <w:numId w:val="1"/>
        </w:numPr>
        <w:spacing w:after="0"/>
        <w:jc w:val="both"/>
      </w:pPr>
      <w:r>
        <w:t>nazw firm oraz adresów Wykonawców, którzy złożyli oferty w terminie;</w:t>
      </w:r>
    </w:p>
    <w:p w:rsidR="0023081D" w:rsidRDefault="00E529FF" w:rsidP="0023081D">
      <w:pPr>
        <w:pStyle w:val="Akapitzlist"/>
        <w:numPr>
          <w:ilvl w:val="2"/>
          <w:numId w:val="1"/>
        </w:numPr>
        <w:spacing w:after="0"/>
        <w:jc w:val="both"/>
      </w:pPr>
      <w:r>
        <w:t>ceny</w:t>
      </w:r>
    </w:p>
    <w:p w:rsidR="0023081D" w:rsidRDefault="0023081D" w:rsidP="0023081D">
      <w:pPr>
        <w:pStyle w:val="Akapitzlist"/>
        <w:numPr>
          <w:ilvl w:val="1"/>
          <w:numId w:val="1"/>
        </w:numPr>
        <w:spacing w:after="0"/>
        <w:jc w:val="both"/>
      </w:pPr>
      <w:r>
        <w:t>Wykonawca w terminie 3 dni od daty zamieszczenia na stronie wymienionych info</w:t>
      </w:r>
      <w:r>
        <w:t>r</w:t>
      </w:r>
      <w:r>
        <w:t>macji składa oświadczenie o przynależności lub braku przynależności do tej samej grupy kapitałowej.</w:t>
      </w:r>
    </w:p>
    <w:p w:rsidR="0023081D" w:rsidRPr="00783734" w:rsidRDefault="009854DE" w:rsidP="0023081D">
      <w:pPr>
        <w:pStyle w:val="Akapitzlist"/>
        <w:numPr>
          <w:ilvl w:val="0"/>
          <w:numId w:val="1"/>
        </w:numPr>
        <w:spacing w:after="0"/>
        <w:jc w:val="both"/>
        <w:rPr>
          <w:b/>
        </w:rPr>
      </w:pPr>
      <w:r>
        <w:rPr>
          <w:b/>
        </w:rPr>
        <w:t>S</w:t>
      </w:r>
      <w:r w:rsidRPr="00783734">
        <w:rPr>
          <w:b/>
        </w:rPr>
        <w:t>posób</w:t>
      </w:r>
      <w:r w:rsidR="0023081D" w:rsidRPr="00783734">
        <w:rPr>
          <w:b/>
        </w:rPr>
        <w:t xml:space="preserve"> obliczenia ceny ofert</w:t>
      </w:r>
      <w:r w:rsidR="0023081D">
        <w:rPr>
          <w:b/>
        </w:rPr>
        <w:t>y</w:t>
      </w:r>
    </w:p>
    <w:p w:rsidR="0023081D" w:rsidRDefault="0023081D" w:rsidP="0023081D">
      <w:pPr>
        <w:pStyle w:val="Akapitzlist"/>
        <w:numPr>
          <w:ilvl w:val="1"/>
          <w:numId w:val="1"/>
        </w:numPr>
        <w:spacing w:after="0"/>
        <w:jc w:val="both"/>
      </w:pPr>
      <w:r>
        <w:t>Oferta musi zawierać ostateczną</w:t>
      </w:r>
      <w:r w:rsidR="007535B9">
        <w:t xml:space="preserve"> za poszczególne produkty</w:t>
      </w:r>
      <w:r>
        <w:t>, sumaryczną cenę obe</w:t>
      </w:r>
      <w:r>
        <w:t>j</w:t>
      </w:r>
      <w:r>
        <w:t>mującą wszystkie koszty z uwzględnieniem wszystkich opłat i podatków ewentualnych upustów rabatów oraz innych kosztów określonych w niniejszej SIWZ.</w:t>
      </w:r>
    </w:p>
    <w:p w:rsidR="0023081D" w:rsidRDefault="0023081D" w:rsidP="0023081D">
      <w:pPr>
        <w:pStyle w:val="Akapitzlist"/>
        <w:numPr>
          <w:ilvl w:val="1"/>
          <w:numId w:val="1"/>
        </w:numPr>
        <w:spacing w:after="0"/>
        <w:jc w:val="both"/>
      </w:pPr>
      <w:r>
        <w:t>Cena musi być podana w złotych polskich cyfrowo i słownie, w zaokrągleniu d</w:t>
      </w:r>
      <w:r w:rsidR="007535B9">
        <w:t>o dr</w:t>
      </w:r>
      <w:r w:rsidR="007535B9">
        <w:t>u</w:t>
      </w:r>
      <w:r w:rsidR="007535B9">
        <w:t xml:space="preserve">giego miejsca po przecinku dla każdej części zamówienia. </w:t>
      </w:r>
    </w:p>
    <w:p w:rsidR="0023081D" w:rsidRDefault="0023081D" w:rsidP="0023081D">
      <w:pPr>
        <w:pStyle w:val="Akapitzlist"/>
        <w:numPr>
          <w:ilvl w:val="1"/>
          <w:numId w:val="1"/>
        </w:numPr>
        <w:spacing w:after="0"/>
        <w:jc w:val="both"/>
      </w:pPr>
      <w:r>
        <w:t>Rozliczenia między Zamawiającym, a Wykonawcą będą regulowane w złotych po</w:t>
      </w:r>
      <w:r>
        <w:t>l</w:t>
      </w:r>
      <w:r>
        <w:t>skich.</w:t>
      </w:r>
    </w:p>
    <w:p w:rsidR="0023081D" w:rsidRDefault="0023081D" w:rsidP="0023081D">
      <w:pPr>
        <w:pStyle w:val="Akapitzlist"/>
        <w:numPr>
          <w:ilvl w:val="1"/>
          <w:numId w:val="1"/>
        </w:numPr>
        <w:spacing w:after="0"/>
        <w:jc w:val="both"/>
      </w:pPr>
      <w:r>
        <w:t>Jeżeli w zaoferowanej cenie są towary których nabycie prowadzi do powstania u Z</w:t>
      </w:r>
      <w:r>
        <w:t>a</w:t>
      </w:r>
      <w:r>
        <w:t>mawiającego obowiązku podatkowego zgodnie z przepisami o podatku od towarów i usług (VAT) to Wykonawca wraz z ofertą składa o tym informację wskazując nazwę (r</w:t>
      </w:r>
      <w:r>
        <w:t>o</w:t>
      </w:r>
      <w:r>
        <w:t>dzaj) towaru lub usług, których dostawa lub świadczenie będzie prowadzić do jej powst</w:t>
      </w:r>
      <w:r>
        <w:t>a</w:t>
      </w:r>
      <w:r>
        <w:t>nia oraz wskazując ich wartość bez kwoty podatku.</w:t>
      </w:r>
    </w:p>
    <w:p w:rsidR="0023081D" w:rsidRDefault="0023081D" w:rsidP="0023081D">
      <w:pPr>
        <w:pStyle w:val="Akapitzlist"/>
        <w:numPr>
          <w:ilvl w:val="1"/>
          <w:numId w:val="1"/>
        </w:numPr>
        <w:spacing w:after="0"/>
        <w:jc w:val="both"/>
      </w:pPr>
      <w:r>
        <w:t>W okolicznościach o których mowa w pkt. 25.4. Zamawiający w celu oceny takiej oferty dolicza do przedstawionej w niej ceny podatek VAT, który miałby obowiązek rozl</w:t>
      </w:r>
      <w:r>
        <w:t>i</w:t>
      </w:r>
      <w:r>
        <w:t>czyć zgodnie z tymi przepisami.</w:t>
      </w:r>
    </w:p>
    <w:p w:rsidR="0023081D" w:rsidRDefault="0023081D" w:rsidP="0023081D">
      <w:pPr>
        <w:pStyle w:val="Akapitzlist"/>
        <w:numPr>
          <w:ilvl w:val="1"/>
          <w:numId w:val="1"/>
        </w:numPr>
        <w:spacing w:after="0"/>
        <w:jc w:val="both"/>
      </w:pPr>
      <w:r>
        <w:t>W odniesieniu do Wykonawców, których oferty nie podlegają odrzuceniu Zamawiaj</w:t>
      </w:r>
      <w:r>
        <w:t>ą</w:t>
      </w:r>
      <w:r>
        <w:t xml:space="preserve">cy dokona oceny oferty </w:t>
      </w:r>
      <w:r w:rsidR="00B1740B">
        <w:t>dla każd</w:t>
      </w:r>
      <w:r w:rsidR="00A9570E">
        <w:t xml:space="preserve">ego zadania </w:t>
      </w:r>
      <w:r w:rsidR="00B1740B">
        <w:t xml:space="preserve">osobno </w:t>
      </w:r>
      <w:r>
        <w:t>na podstawie kryterium:</w:t>
      </w:r>
    </w:p>
    <w:p w:rsidR="00F40285" w:rsidRDefault="00F40285" w:rsidP="00F40285">
      <w:pPr>
        <w:spacing w:after="0"/>
        <w:ind w:left="710"/>
        <w:jc w:val="both"/>
      </w:pPr>
    </w:p>
    <w:tbl>
      <w:tblPr>
        <w:tblStyle w:val="Tabela-Siatka"/>
        <w:tblW w:w="8885" w:type="dxa"/>
        <w:tblInd w:w="250" w:type="dxa"/>
        <w:tblLayout w:type="fixed"/>
        <w:tblLook w:val="04A0"/>
      </w:tblPr>
      <w:tblGrid>
        <w:gridCol w:w="1276"/>
        <w:gridCol w:w="5245"/>
        <w:gridCol w:w="2364"/>
      </w:tblGrid>
      <w:tr w:rsidR="0023081D" w:rsidTr="00C0326B">
        <w:tc>
          <w:tcPr>
            <w:tcW w:w="1276" w:type="dxa"/>
          </w:tcPr>
          <w:p w:rsidR="0023081D" w:rsidRDefault="0023081D" w:rsidP="00BE142B">
            <w:pPr>
              <w:jc w:val="both"/>
            </w:pPr>
            <w:r>
              <w:t xml:space="preserve">Nr </w:t>
            </w:r>
          </w:p>
          <w:p w:rsidR="0023081D" w:rsidRDefault="0023081D" w:rsidP="00BE142B">
            <w:pPr>
              <w:jc w:val="both"/>
            </w:pPr>
            <w:r>
              <w:t>kryterium</w:t>
            </w:r>
          </w:p>
        </w:tc>
        <w:tc>
          <w:tcPr>
            <w:tcW w:w="5245" w:type="dxa"/>
          </w:tcPr>
          <w:p w:rsidR="0023081D" w:rsidRDefault="0023081D" w:rsidP="00BE142B">
            <w:pPr>
              <w:jc w:val="both"/>
            </w:pPr>
            <w:r>
              <w:t>Opis kryteriów oceny</w:t>
            </w:r>
          </w:p>
        </w:tc>
        <w:tc>
          <w:tcPr>
            <w:tcW w:w="2364" w:type="dxa"/>
          </w:tcPr>
          <w:p w:rsidR="0023081D" w:rsidRDefault="0023081D" w:rsidP="00BE142B">
            <w:pPr>
              <w:jc w:val="both"/>
            </w:pPr>
            <w:r>
              <w:t xml:space="preserve">Znaczenie </w:t>
            </w:r>
          </w:p>
        </w:tc>
      </w:tr>
      <w:tr w:rsidR="0023081D" w:rsidTr="00C0326B">
        <w:tc>
          <w:tcPr>
            <w:tcW w:w="1276" w:type="dxa"/>
          </w:tcPr>
          <w:p w:rsidR="0023081D" w:rsidRDefault="0023081D" w:rsidP="00BE142B">
            <w:pPr>
              <w:jc w:val="center"/>
            </w:pPr>
            <w:r>
              <w:t>1</w:t>
            </w:r>
          </w:p>
        </w:tc>
        <w:tc>
          <w:tcPr>
            <w:tcW w:w="5245" w:type="dxa"/>
          </w:tcPr>
          <w:p w:rsidR="0023081D" w:rsidRDefault="0023081D" w:rsidP="00BE142B">
            <w:pPr>
              <w:jc w:val="both"/>
            </w:pPr>
            <w:r>
              <w:t>Cena brutto</w:t>
            </w:r>
            <w:r w:rsidR="007535B9">
              <w:t xml:space="preserve"> </w:t>
            </w:r>
            <w:r w:rsidR="00A9570E">
              <w:t>zadania…</w:t>
            </w:r>
          </w:p>
        </w:tc>
        <w:tc>
          <w:tcPr>
            <w:tcW w:w="2364" w:type="dxa"/>
          </w:tcPr>
          <w:p w:rsidR="0023081D" w:rsidRDefault="00C0326B" w:rsidP="00BE142B">
            <w:pPr>
              <w:jc w:val="both"/>
            </w:pPr>
            <w:r>
              <w:t>100%= 100</w:t>
            </w:r>
            <w:r w:rsidR="0023081D">
              <w:t>pkt.</w:t>
            </w:r>
          </w:p>
        </w:tc>
      </w:tr>
    </w:tbl>
    <w:p w:rsidR="0023081D" w:rsidRDefault="0023081D" w:rsidP="0023081D">
      <w:pPr>
        <w:spacing w:after="0"/>
        <w:jc w:val="center"/>
      </w:pPr>
    </w:p>
    <w:p w:rsidR="0023081D" w:rsidRDefault="0023081D" w:rsidP="0023081D">
      <w:pPr>
        <w:spacing w:after="0"/>
        <w:jc w:val="center"/>
      </w:pPr>
      <w:r>
        <w:t>Najkorzystniejsza oferta może uzyskać maksimum 100pkt.</w:t>
      </w:r>
    </w:p>
    <w:p w:rsidR="0023081D" w:rsidRDefault="0023081D" w:rsidP="0023081D">
      <w:pPr>
        <w:spacing w:after="0"/>
        <w:ind w:left="710"/>
        <w:jc w:val="both"/>
      </w:pPr>
    </w:p>
    <w:p w:rsidR="0023081D" w:rsidRDefault="0023081D" w:rsidP="0023081D">
      <w:pPr>
        <w:pStyle w:val="Akapitzlist"/>
        <w:numPr>
          <w:ilvl w:val="1"/>
          <w:numId w:val="1"/>
        </w:numPr>
        <w:spacing w:after="0"/>
        <w:jc w:val="both"/>
      </w:pPr>
      <w:r>
        <w:t>Punkty przyznawane za kryteria będą liczone wg następujących wzorów:</w:t>
      </w:r>
    </w:p>
    <w:tbl>
      <w:tblPr>
        <w:tblStyle w:val="Tabela-Siatka"/>
        <w:tblW w:w="0" w:type="auto"/>
        <w:tblInd w:w="244" w:type="dxa"/>
        <w:tblLook w:val="04A0"/>
      </w:tblPr>
      <w:tblGrid>
        <w:gridCol w:w="480"/>
        <w:gridCol w:w="4952"/>
        <w:gridCol w:w="1401"/>
        <w:gridCol w:w="1985"/>
      </w:tblGrid>
      <w:tr w:rsidR="0023081D" w:rsidTr="00C0326B">
        <w:tc>
          <w:tcPr>
            <w:tcW w:w="480" w:type="dxa"/>
          </w:tcPr>
          <w:p w:rsidR="0023081D" w:rsidRDefault="0023081D" w:rsidP="00BE142B">
            <w:pPr>
              <w:jc w:val="both"/>
            </w:pPr>
          </w:p>
          <w:p w:rsidR="0023081D" w:rsidRDefault="0023081D" w:rsidP="00BE142B">
            <w:pPr>
              <w:jc w:val="both"/>
            </w:pPr>
            <w:r>
              <w:t>Lp.</w:t>
            </w:r>
          </w:p>
        </w:tc>
        <w:tc>
          <w:tcPr>
            <w:tcW w:w="4952" w:type="dxa"/>
          </w:tcPr>
          <w:p w:rsidR="0023081D" w:rsidRDefault="0023081D" w:rsidP="00BE142B">
            <w:pPr>
              <w:jc w:val="both"/>
            </w:pPr>
          </w:p>
          <w:p w:rsidR="0023081D" w:rsidRDefault="0023081D" w:rsidP="00BE142B">
            <w:pPr>
              <w:jc w:val="both"/>
            </w:pPr>
            <w:r>
              <w:t>Kryterium</w:t>
            </w:r>
          </w:p>
        </w:tc>
        <w:tc>
          <w:tcPr>
            <w:tcW w:w="1401" w:type="dxa"/>
          </w:tcPr>
          <w:p w:rsidR="0023081D" w:rsidRDefault="0023081D" w:rsidP="00BE142B">
            <w:pPr>
              <w:jc w:val="both"/>
            </w:pPr>
            <w:r>
              <w:t>Znaczenie procentowe kryterium</w:t>
            </w:r>
          </w:p>
        </w:tc>
        <w:tc>
          <w:tcPr>
            <w:tcW w:w="1985" w:type="dxa"/>
          </w:tcPr>
          <w:p w:rsidR="0023081D" w:rsidRDefault="0023081D" w:rsidP="00BE142B">
            <w:pPr>
              <w:jc w:val="both"/>
            </w:pPr>
            <w:r>
              <w:t>Maksymalna ilość punktów jakie m</w:t>
            </w:r>
            <w:r>
              <w:t>o</w:t>
            </w:r>
            <w:r>
              <w:t>że otrzymać oferta za dane kryterium</w:t>
            </w:r>
          </w:p>
        </w:tc>
      </w:tr>
      <w:tr w:rsidR="0023081D" w:rsidTr="00C0326B">
        <w:tc>
          <w:tcPr>
            <w:tcW w:w="480" w:type="dxa"/>
          </w:tcPr>
          <w:p w:rsidR="0023081D" w:rsidRDefault="0023081D" w:rsidP="00BE142B">
            <w:pPr>
              <w:jc w:val="both"/>
            </w:pPr>
            <w:r>
              <w:t>1</w:t>
            </w:r>
          </w:p>
        </w:tc>
        <w:tc>
          <w:tcPr>
            <w:tcW w:w="4952" w:type="dxa"/>
          </w:tcPr>
          <w:p w:rsidR="0023081D" w:rsidRDefault="0023081D" w:rsidP="00BE142B">
            <w:pPr>
              <w:jc w:val="both"/>
            </w:pPr>
            <w:r>
              <w:t>Cena brutto</w:t>
            </w:r>
            <w:r w:rsidR="00A9570E">
              <w:t xml:space="preserve"> dla danego zadania</w:t>
            </w:r>
            <w:r>
              <w:t>:</w:t>
            </w:r>
          </w:p>
          <w:p w:rsidR="0023081D" w:rsidRDefault="00CA2C65" w:rsidP="00BE142B">
            <w:pPr>
              <w:jc w:val="both"/>
            </w:pPr>
            <w:r>
              <w:t xml:space="preserve">Liczba punktów = </w:t>
            </w:r>
            <w:proofErr w:type="spellStart"/>
            <w:r>
              <w:t>Cn</w:t>
            </w:r>
            <w:proofErr w:type="spellEnd"/>
            <w:r>
              <w:t>/</w:t>
            </w:r>
            <w:proofErr w:type="spellStart"/>
            <w:r>
              <w:t>Cb</w:t>
            </w:r>
            <w:proofErr w:type="spellEnd"/>
            <w:r>
              <w:t xml:space="preserve"> x 10</w:t>
            </w:r>
            <w:r w:rsidR="0023081D">
              <w:t>0</w:t>
            </w:r>
          </w:p>
          <w:p w:rsidR="0023081D" w:rsidRDefault="0023081D" w:rsidP="00BE142B">
            <w:pPr>
              <w:jc w:val="both"/>
            </w:pPr>
            <w:r>
              <w:t>Gdzie:</w:t>
            </w:r>
          </w:p>
          <w:p w:rsidR="0023081D" w:rsidRDefault="0023081D" w:rsidP="00BE142B">
            <w:pPr>
              <w:jc w:val="both"/>
            </w:pPr>
            <w:r>
              <w:t xml:space="preserve">- </w:t>
            </w:r>
            <w:proofErr w:type="spellStart"/>
            <w:r>
              <w:t>Cn</w:t>
            </w:r>
            <w:proofErr w:type="spellEnd"/>
            <w:r>
              <w:t xml:space="preserve"> – najniższa cena spośród wszystkich ofert nie odrzuconych</w:t>
            </w:r>
          </w:p>
          <w:p w:rsidR="0023081D" w:rsidRDefault="0023081D" w:rsidP="00BE142B">
            <w:pPr>
              <w:jc w:val="both"/>
            </w:pPr>
            <w:r>
              <w:t xml:space="preserve">- </w:t>
            </w:r>
            <w:proofErr w:type="spellStart"/>
            <w:r>
              <w:t>Cb</w:t>
            </w:r>
            <w:proofErr w:type="spellEnd"/>
            <w:r>
              <w:t xml:space="preserve"> – cena oferty badanej</w:t>
            </w:r>
          </w:p>
          <w:p w:rsidR="0023081D" w:rsidRDefault="00CA2C65" w:rsidP="00BE142B">
            <w:pPr>
              <w:jc w:val="both"/>
            </w:pPr>
            <w:r>
              <w:t xml:space="preserve"> - 100</w:t>
            </w:r>
            <w:r w:rsidR="0023081D">
              <w:t xml:space="preserve"> wskaźnik stały</w:t>
            </w:r>
          </w:p>
        </w:tc>
        <w:tc>
          <w:tcPr>
            <w:tcW w:w="1401" w:type="dxa"/>
          </w:tcPr>
          <w:p w:rsidR="0023081D" w:rsidRDefault="00C0326B" w:rsidP="00BE142B">
            <w:pPr>
              <w:jc w:val="center"/>
            </w:pPr>
            <w:r>
              <w:t>100</w:t>
            </w:r>
            <w:r w:rsidR="0023081D">
              <w:t>%</w:t>
            </w:r>
          </w:p>
        </w:tc>
        <w:tc>
          <w:tcPr>
            <w:tcW w:w="1985" w:type="dxa"/>
          </w:tcPr>
          <w:p w:rsidR="0023081D" w:rsidRDefault="00C0326B" w:rsidP="00BE142B">
            <w:pPr>
              <w:jc w:val="center"/>
            </w:pPr>
            <w:r>
              <w:t>100</w:t>
            </w:r>
            <w:r w:rsidR="0023081D">
              <w:t>pkt.</w:t>
            </w:r>
          </w:p>
        </w:tc>
      </w:tr>
    </w:tbl>
    <w:p w:rsidR="0023081D" w:rsidRDefault="0023081D" w:rsidP="0023081D">
      <w:pPr>
        <w:spacing w:after="0"/>
        <w:jc w:val="both"/>
      </w:pPr>
    </w:p>
    <w:p w:rsidR="0023081D" w:rsidRDefault="0023081D" w:rsidP="0023081D">
      <w:pPr>
        <w:pStyle w:val="Akapitzlist"/>
        <w:numPr>
          <w:ilvl w:val="1"/>
          <w:numId w:val="1"/>
        </w:numPr>
        <w:spacing w:after="0"/>
        <w:jc w:val="both"/>
      </w:pPr>
      <w:r>
        <w:t xml:space="preserve">Z wybranym Wykonawcą Zamawiający zawrze umowę w trybie art. 94 ust. 1 ustawy Prawo zamówień publicznych i uwzględnieniem zapisów art. 139 Ustawy, załącznikiem nr 6 do SIWZ – projekt </w:t>
      </w:r>
      <w:r w:rsidR="00964BD8">
        <w:t>umowy</w:t>
      </w:r>
      <w:r>
        <w:t>.</w:t>
      </w:r>
    </w:p>
    <w:p w:rsidR="0023081D" w:rsidRPr="00BF238E" w:rsidRDefault="0023081D" w:rsidP="0023081D">
      <w:pPr>
        <w:pStyle w:val="Akapitzlist"/>
        <w:numPr>
          <w:ilvl w:val="0"/>
          <w:numId w:val="1"/>
        </w:numPr>
        <w:spacing w:after="0"/>
        <w:jc w:val="both"/>
        <w:rPr>
          <w:b/>
        </w:rPr>
      </w:pPr>
      <w:r w:rsidRPr="00BF238E">
        <w:rPr>
          <w:b/>
        </w:rPr>
        <w:t xml:space="preserve">Formalności, jakie powinny zostać dopełnione po wyborze oferty w celu zawarcia umowy </w:t>
      </w:r>
      <w:r>
        <w:rPr>
          <w:b/>
        </w:rPr>
        <w:br/>
      </w:r>
      <w:r w:rsidRPr="00BF238E">
        <w:rPr>
          <w:b/>
        </w:rPr>
        <w:t>w sprawie zamówienia publicznego.</w:t>
      </w:r>
    </w:p>
    <w:p w:rsidR="0023081D" w:rsidRDefault="0023081D" w:rsidP="0023081D">
      <w:pPr>
        <w:pStyle w:val="Akapitzlist"/>
        <w:numPr>
          <w:ilvl w:val="1"/>
          <w:numId w:val="1"/>
        </w:numPr>
        <w:spacing w:after="0"/>
        <w:jc w:val="both"/>
      </w:pPr>
      <w:r>
        <w:t>Niezwłocznie po wyborze najkorzystniejszej oferty Zamawiający jednocześnie zawi</w:t>
      </w:r>
      <w:r>
        <w:t>a</w:t>
      </w:r>
      <w:r>
        <w:t>damia Wykonawców, którzy złożyli oferty, o:</w:t>
      </w:r>
    </w:p>
    <w:p w:rsidR="0023081D" w:rsidRDefault="0023081D" w:rsidP="0023081D">
      <w:pPr>
        <w:pStyle w:val="Akapitzlist"/>
        <w:numPr>
          <w:ilvl w:val="2"/>
          <w:numId w:val="1"/>
        </w:numPr>
        <w:spacing w:after="0"/>
        <w:jc w:val="both"/>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w:t>
      </w:r>
      <w:r>
        <w:t>k</w:t>
      </w:r>
      <w:r>
        <w:t>tację przyznaną ofertom w każdym kryterium oceny ofert i łączną punktację;</w:t>
      </w:r>
    </w:p>
    <w:p w:rsidR="0023081D" w:rsidRDefault="0023081D" w:rsidP="0023081D">
      <w:pPr>
        <w:pStyle w:val="Akapitzlist"/>
        <w:numPr>
          <w:ilvl w:val="2"/>
          <w:numId w:val="1"/>
        </w:numPr>
        <w:spacing w:after="0"/>
        <w:jc w:val="both"/>
      </w:pPr>
      <w:r>
        <w:t>Wykonawcach, których oferty zostały odrzucone, podając uzasadnienie faktyczne i prawne;</w:t>
      </w:r>
    </w:p>
    <w:p w:rsidR="0023081D" w:rsidRDefault="0023081D" w:rsidP="0023081D">
      <w:pPr>
        <w:pStyle w:val="Akapitzlist"/>
        <w:numPr>
          <w:ilvl w:val="2"/>
          <w:numId w:val="1"/>
        </w:numPr>
        <w:spacing w:after="0"/>
        <w:jc w:val="both"/>
      </w:pPr>
      <w:r>
        <w:t>Wykonawcach, którzy zostali wykluczeni z postępowania o udzielenie zamówi</w:t>
      </w:r>
      <w:r>
        <w:t>e</w:t>
      </w:r>
      <w:r>
        <w:t>nia, podając uzasadnienie faktyczne i prawne</w:t>
      </w:r>
    </w:p>
    <w:p w:rsidR="0023081D" w:rsidRDefault="00B1740B" w:rsidP="0023081D">
      <w:pPr>
        <w:pStyle w:val="Akapitzlist"/>
        <w:numPr>
          <w:ilvl w:val="2"/>
          <w:numId w:val="1"/>
        </w:numPr>
        <w:spacing w:after="0"/>
        <w:jc w:val="both"/>
      </w:pPr>
      <w:r>
        <w:t>Unieważnieniu postę</w:t>
      </w:r>
      <w:r w:rsidR="0023081D">
        <w:t>powania z podaniem uzasadnienia faktycznego i prawnego.</w:t>
      </w:r>
    </w:p>
    <w:p w:rsidR="0023081D" w:rsidRDefault="0023081D" w:rsidP="0023081D">
      <w:pPr>
        <w:pStyle w:val="Akapitzlist"/>
        <w:numPr>
          <w:ilvl w:val="1"/>
          <w:numId w:val="1"/>
        </w:numPr>
        <w:spacing w:after="0"/>
        <w:jc w:val="both"/>
      </w:pPr>
      <w:r>
        <w:t>Niezwłocznie po wyborze najkorzystniejszej oferty Zamawiający zamieści info</w:t>
      </w:r>
      <w:r w:rsidR="00B1740B">
        <w:t>rmacje, o których mowa w pkt. 29</w:t>
      </w:r>
      <w:r>
        <w:t>.1.1. na stronie internetowej.</w:t>
      </w:r>
    </w:p>
    <w:p w:rsidR="0023081D" w:rsidRDefault="0023081D" w:rsidP="0023081D">
      <w:pPr>
        <w:pStyle w:val="Akapitzlist"/>
        <w:numPr>
          <w:ilvl w:val="1"/>
          <w:numId w:val="1"/>
        </w:numPr>
        <w:spacing w:after="0"/>
        <w:jc w:val="both"/>
      </w:pPr>
      <w:r>
        <w:t>Wykonawca, którego oferta zostanie uznana za najkorzystniejszą, przed podpisaniem umowy zobowiązany jest do:</w:t>
      </w:r>
    </w:p>
    <w:p w:rsidR="0023081D" w:rsidRDefault="0023081D" w:rsidP="0023081D">
      <w:pPr>
        <w:pStyle w:val="Akapitzlist"/>
        <w:numPr>
          <w:ilvl w:val="2"/>
          <w:numId w:val="1"/>
        </w:numPr>
        <w:spacing w:after="0" w:line="276" w:lineRule="auto"/>
        <w:jc w:val="both"/>
      </w:pPr>
      <w:r>
        <w:t xml:space="preserve">przedłożenia  </w:t>
      </w:r>
      <w:r w:rsidR="00CA2C65">
        <w:t>u</w:t>
      </w:r>
      <w:r>
        <w:t>mowy regulującej współpracę Wykonawców wspólnie ubiegaj</w:t>
      </w:r>
      <w:r>
        <w:t>ą</w:t>
      </w:r>
      <w:r>
        <w:t>cych się o udzielenie zamówienia;</w:t>
      </w:r>
    </w:p>
    <w:p w:rsidR="0023081D" w:rsidRPr="00BF238E" w:rsidRDefault="0023081D" w:rsidP="0023081D">
      <w:pPr>
        <w:pStyle w:val="Akapitzlist"/>
        <w:numPr>
          <w:ilvl w:val="0"/>
          <w:numId w:val="1"/>
        </w:numPr>
        <w:spacing w:after="0" w:line="276" w:lineRule="auto"/>
        <w:jc w:val="both"/>
        <w:rPr>
          <w:b/>
        </w:rPr>
      </w:pPr>
      <w:bookmarkStart w:id="0" w:name="_GoBack"/>
      <w:bookmarkEnd w:id="0"/>
      <w:r w:rsidRPr="00BF238E">
        <w:rPr>
          <w:b/>
        </w:rPr>
        <w:t>Zamawiający dopuszcza zmianę zawartej umowy w następujących okolicznościach:</w:t>
      </w:r>
    </w:p>
    <w:p w:rsidR="0023081D" w:rsidRDefault="0023081D" w:rsidP="0023081D">
      <w:pPr>
        <w:pStyle w:val="Akapitzlist"/>
        <w:numPr>
          <w:ilvl w:val="1"/>
          <w:numId w:val="1"/>
        </w:numPr>
        <w:spacing w:after="0" w:line="276" w:lineRule="auto"/>
        <w:jc w:val="both"/>
      </w:pPr>
      <w:r>
        <w:t>Zmiany terminu przewidzianego na zakończenie dostawy w przypadku wstrzymania dostawy przez zamawiającego.</w:t>
      </w:r>
    </w:p>
    <w:p w:rsidR="0023081D" w:rsidRDefault="00CA2C65" w:rsidP="00CA2C65">
      <w:pPr>
        <w:pStyle w:val="Akapitzlist"/>
        <w:numPr>
          <w:ilvl w:val="1"/>
          <w:numId w:val="1"/>
        </w:numPr>
        <w:spacing w:after="0" w:line="276" w:lineRule="auto"/>
        <w:jc w:val="both"/>
      </w:pPr>
      <w:r>
        <w:t>Zmiana zaoferowanych środków</w:t>
      </w:r>
      <w:r w:rsidR="0023081D">
        <w:t xml:space="preserve"> na </w:t>
      </w:r>
      <w:r>
        <w:t xml:space="preserve">środki </w:t>
      </w:r>
      <w:r w:rsidR="0023081D">
        <w:t>o parametrach tożsamych lub lepszych od przyjętych w ofercie w przyp</w:t>
      </w:r>
      <w:r>
        <w:t>adku wycofania z rynku oferowanych środków</w:t>
      </w:r>
      <w:r w:rsidR="0023081D">
        <w:t>. Wymagane jest oświadczenie producenta.</w:t>
      </w:r>
    </w:p>
    <w:p w:rsidR="0023081D" w:rsidRPr="00946B65" w:rsidRDefault="0023081D" w:rsidP="0023081D">
      <w:pPr>
        <w:pStyle w:val="Akapitzlist"/>
        <w:numPr>
          <w:ilvl w:val="0"/>
          <w:numId w:val="1"/>
        </w:numPr>
        <w:spacing w:after="0" w:line="276" w:lineRule="auto"/>
        <w:jc w:val="both"/>
        <w:rPr>
          <w:rFonts w:cstheme="minorHAnsi"/>
          <w:b/>
        </w:rPr>
      </w:pPr>
      <w:r w:rsidRPr="00946B65">
        <w:rPr>
          <w:rFonts w:cstheme="minorHAnsi"/>
          <w:b/>
        </w:rPr>
        <w:t>Pouczenie o środkach ochrony prawnej przys</w:t>
      </w:r>
      <w:r w:rsidR="00B1740B">
        <w:rPr>
          <w:rFonts w:cstheme="minorHAnsi"/>
          <w:b/>
        </w:rPr>
        <w:t>ługującej wykonawcy w toku postę</w:t>
      </w:r>
      <w:r w:rsidRPr="00946B65">
        <w:rPr>
          <w:rFonts w:cstheme="minorHAnsi"/>
          <w:b/>
        </w:rPr>
        <w:t xml:space="preserve">powania </w:t>
      </w:r>
      <w:r w:rsidR="00B1740B">
        <w:rPr>
          <w:rFonts w:cstheme="minorHAnsi"/>
          <w:b/>
        </w:rPr>
        <w:br/>
      </w:r>
      <w:r w:rsidRPr="00946B65">
        <w:rPr>
          <w:rFonts w:cstheme="minorHAnsi"/>
          <w:b/>
        </w:rPr>
        <w:t>o udzielenie zamówienia.</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lastRenderedPageBreak/>
        <w:t>Wykonawcom, a także innemu podmiotowi, który ma lub miał interes w uzyskaniu zamówienia oraz poniósł lub może ponieść szkodę w wyniku naruszenia przez zamawi</w:t>
      </w:r>
      <w:r w:rsidRPr="00946B65">
        <w:rPr>
          <w:rFonts w:cstheme="minorHAnsi"/>
          <w:color w:val="00000A"/>
        </w:rPr>
        <w:t>a</w:t>
      </w:r>
      <w:r w:rsidRPr="00946B65">
        <w:rPr>
          <w:rFonts w:cstheme="minorHAnsi"/>
          <w:color w:val="00000A"/>
        </w:rPr>
        <w:t>jącego przepisów ustawy przysługują środki ochrony prawnej, tj.: odwołanie oraz skarga do sądu na zasadach.</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przysługuje wyłącznie od niezgodnej z przepisami ustawy czynności Z</w:t>
      </w:r>
      <w:r w:rsidRPr="00946B65">
        <w:rPr>
          <w:rFonts w:cstheme="minorHAnsi"/>
          <w:color w:val="00000A"/>
        </w:rPr>
        <w:t>a</w:t>
      </w:r>
      <w:r w:rsidRPr="00946B65">
        <w:rPr>
          <w:rFonts w:cstheme="minorHAnsi"/>
          <w:color w:val="00000A"/>
        </w:rPr>
        <w:t>mawiającego podjętej w postępowaniu o udzielenie zamówienia lub zaniechania czynn</w:t>
      </w:r>
      <w:r w:rsidRPr="00946B65">
        <w:rPr>
          <w:rFonts w:cstheme="minorHAnsi"/>
          <w:color w:val="00000A"/>
        </w:rPr>
        <w:t>o</w:t>
      </w:r>
      <w:r w:rsidRPr="00946B65">
        <w:rPr>
          <w:rFonts w:cstheme="minorHAnsi"/>
          <w:color w:val="00000A"/>
        </w:rPr>
        <w:t>ści, do której Zamawiający jest zobowiązany na podstawie ustawy.</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przysługuje wyłącznie wobec czynności, o których mowa w art. 180 ust. 2 ustawy.</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powinno wskazywać czynność lub zaniechanie czynności przez Zamawi</w:t>
      </w:r>
      <w:r w:rsidRPr="00946B65">
        <w:rPr>
          <w:rFonts w:cstheme="minorHAnsi"/>
          <w:color w:val="00000A"/>
        </w:rPr>
        <w:t>a</w:t>
      </w:r>
      <w:r w:rsidRPr="00946B65">
        <w:rPr>
          <w:rFonts w:cstheme="minorHAnsi"/>
          <w:color w:val="00000A"/>
        </w:rPr>
        <w:t>jącego, której zarzuca się niezgodność z przepisami ustawy, zawierać zwięzłe przedst</w:t>
      </w:r>
      <w:r w:rsidRPr="00946B65">
        <w:rPr>
          <w:rFonts w:cstheme="minorHAnsi"/>
          <w:color w:val="00000A"/>
        </w:rPr>
        <w:t>a</w:t>
      </w:r>
      <w:r w:rsidRPr="00946B65">
        <w:rPr>
          <w:rFonts w:cstheme="minorHAnsi"/>
          <w:color w:val="00000A"/>
        </w:rPr>
        <w:t>wienie zarzutów, określać żądanie oraz wskazywać okoliczności faktyczne i prawne uz</w:t>
      </w:r>
      <w:r w:rsidRPr="00946B65">
        <w:rPr>
          <w:rFonts w:cstheme="minorHAnsi"/>
          <w:color w:val="00000A"/>
        </w:rPr>
        <w:t>a</w:t>
      </w:r>
      <w:r w:rsidRPr="00946B65">
        <w:rPr>
          <w:rFonts w:cstheme="minorHAnsi"/>
          <w:color w:val="00000A"/>
        </w:rPr>
        <w:t>sadniające wniesienie odwołania.</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wnosi się do Prezesa Krajowej Izby Odwoławczej w formie pisemnej lub postaci elektronicznej, podpisane bezpiecznym podpisem elektronicznym weryfikow</w:t>
      </w:r>
      <w:r w:rsidRPr="00946B65">
        <w:rPr>
          <w:rFonts w:cstheme="minorHAnsi"/>
          <w:color w:val="00000A"/>
        </w:rPr>
        <w:t>a</w:t>
      </w:r>
      <w:r w:rsidRPr="00946B65">
        <w:rPr>
          <w:rFonts w:cstheme="minorHAnsi"/>
          <w:color w:val="00000A"/>
        </w:rPr>
        <w:t>nym przy pomocy ważnego kwalifikowanego certyfikatu lub równoważnego środka, spe</w:t>
      </w:r>
      <w:r w:rsidRPr="00946B65">
        <w:rPr>
          <w:rFonts w:cstheme="minorHAnsi"/>
          <w:color w:val="00000A"/>
        </w:rPr>
        <w:t>ł</w:t>
      </w:r>
      <w:r w:rsidRPr="00946B65">
        <w:rPr>
          <w:rFonts w:cstheme="minorHAnsi"/>
          <w:color w:val="00000A"/>
        </w:rPr>
        <w:t xml:space="preserve">niającego wymagania dla tego rodzaju podpisu. </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wnosi się w terminach określonych w dziale VI Rozdział 2 ustawy – Środki ochrony prawnej.</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W przypadku wniesienia odwołania wobec treści ogłoszenia o zamówieniu lub post</w:t>
      </w:r>
      <w:r w:rsidRPr="00946B65">
        <w:rPr>
          <w:rFonts w:cstheme="minorHAnsi"/>
          <w:color w:val="00000A"/>
        </w:rPr>
        <w:t>a</w:t>
      </w:r>
      <w:r w:rsidRPr="00946B65">
        <w:rPr>
          <w:rFonts w:cstheme="minorHAnsi"/>
          <w:color w:val="00000A"/>
        </w:rPr>
        <w:t>nowień specyfikacji zamawiający może przedłużyć termin składania ofert.</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W przypadku wniesienia odwołania po upływie terminu składania ofert bieg terminu związania ofertą ulega zawieszeniu do czasu ogłoszenia orzeczenia przez Krajową Izbę Odwoławczą.</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Koszty postępowania odwoławczego Strony ponoszą stosownie do jego wyniku, z z</w:t>
      </w:r>
      <w:r w:rsidRPr="00946B65">
        <w:rPr>
          <w:rFonts w:cstheme="minorHAnsi"/>
          <w:color w:val="00000A"/>
        </w:rPr>
        <w:t>a</w:t>
      </w:r>
      <w:r w:rsidRPr="00946B65">
        <w:rPr>
          <w:rFonts w:cstheme="minorHAnsi"/>
          <w:color w:val="00000A"/>
        </w:rPr>
        <w:t>strzeżeniem art. 186 ust. 6.</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 xml:space="preserve">Na orzeczenie Krajowej Izby Odwoławczej stronom oraz uczestnikom postępowania odwoławczego przysługuje skarga do Sądu Okręgowego w </w:t>
      </w:r>
      <w:r>
        <w:rPr>
          <w:rFonts w:cstheme="minorHAnsi"/>
          <w:color w:val="00000A"/>
        </w:rPr>
        <w:t>Kielcach</w:t>
      </w:r>
      <w:r w:rsidRPr="00946B65">
        <w:rPr>
          <w:rFonts w:cstheme="minorHAnsi"/>
          <w:color w:val="00000A"/>
        </w:rPr>
        <w:t>.</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Skargę wnosi się za pośrednictwem Prezesa Krajowej Izby Odwoławczej w terminie 7 dni od dnia doręczenia orzeczenia</w:t>
      </w:r>
      <w:r>
        <w:rPr>
          <w:rFonts w:cstheme="minorHAnsi"/>
          <w:color w:val="00000A"/>
        </w:rPr>
        <w:t xml:space="preserve"> Izby, przesyłając jednocześnie</w:t>
      </w:r>
      <w:r w:rsidRPr="00946B65">
        <w:rPr>
          <w:rFonts w:cstheme="minorHAnsi"/>
          <w:color w:val="00000A"/>
        </w:rPr>
        <w:t xml:space="preserve"> odpis przeciwnikowi skargi. Złożenie skargi w placówce pocztowej operatora wyznaczonego w rozumieniu ustawy z dnia 23 listopada 2012 r. - Prawo pocztowe jest równoznaczne z jej wniesi</w:t>
      </w:r>
      <w:r w:rsidRPr="00946B65">
        <w:rPr>
          <w:rFonts w:cstheme="minorHAnsi"/>
          <w:color w:val="00000A"/>
        </w:rPr>
        <w:t>e</w:t>
      </w:r>
      <w:r w:rsidRPr="00946B65">
        <w:rPr>
          <w:rFonts w:cstheme="minorHAnsi"/>
          <w:color w:val="00000A"/>
        </w:rPr>
        <w:t xml:space="preserve">niem. </w:t>
      </w:r>
    </w:p>
    <w:p w:rsidR="0023081D" w:rsidRPr="00365B4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 wyroku sądu lub postanowienia kończącego postępowanie w sprawie nie przysł</w:t>
      </w:r>
      <w:r w:rsidRPr="00946B65">
        <w:rPr>
          <w:rFonts w:cstheme="minorHAnsi"/>
          <w:color w:val="00000A"/>
        </w:rPr>
        <w:t>u</w:t>
      </w:r>
      <w:r w:rsidRPr="00946B65">
        <w:rPr>
          <w:rFonts w:cstheme="minorHAnsi"/>
          <w:color w:val="00000A"/>
        </w:rPr>
        <w:t>guje skarga kasacyjna.</w:t>
      </w:r>
    </w:p>
    <w:p w:rsidR="0023081D" w:rsidRPr="00365B45" w:rsidRDefault="0023081D" w:rsidP="0023081D">
      <w:pPr>
        <w:pStyle w:val="Akapitzlist"/>
        <w:numPr>
          <w:ilvl w:val="0"/>
          <w:numId w:val="1"/>
        </w:numPr>
        <w:spacing w:after="0"/>
        <w:jc w:val="both"/>
      </w:pPr>
      <w:r w:rsidRPr="00365B45">
        <w:t>Zamawiający nie przewiduje przeprowadzenia aukcji elektronicznej.</w:t>
      </w:r>
    </w:p>
    <w:p w:rsidR="0023081D" w:rsidRDefault="0023081D" w:rsidP="0023081D">
      <w:pPr>
        <w:pStyle w:val="Akapitzlist"/>
        <w:numPr>
          <w:ilvl w:val="0"/>
          <w:numId w:val="1"/>
        </w:numPr>
        <w:spacing w:after="0"/>
        <w:jc w:val="both"/>
        <w:rPr>
          <w:color w:val="000000" w:themeColor="text1"/>
          <w:lang w:bidi="pl-PL"/>
        </w:rPr>
      </w:pPr>
      <w:r w:rsidRPr="00365B45">
        <w:rPr>
          <w:color w:val="000000" w:themeColor="text1"/>
          <w:lang w:bidi="pl-PL"/>
        </w:rPr>
        <w:t>Zgodnie z art. 13 ust. 1 i 2 rozporządzenia Parlamentu Europejskiego i Rady (UE) 2016/679 z dnia 27 kwietnia 2016 r. w sprawie ochrony osób fizycznych w związku z przetwarzaniem danych osobowych i w sprawie swobodnego przepływu takich danych oraz uchylenia dyre</w:t>
      </w:r>
      <w:r w:rsidRPr="00365B45">
        <w:rPr>
          <w:color w:val="000000" w:themeColor="text1"/>
          <w:lang w:bidi="pl-PL"/>
        </w:rPr>
        <w:t>k</w:t>
      </w:r>
      <w:r w:rsidRPr="00365B45">
        <w:rPr>
          <w:color w:val="000000" w:themeColor="text1"/>
          <w:lang w:bidi="pl-PL"/>
        </w:rPr>
        <w:t xml:space="preserve">tywy 95/46/WE (ogólne rozporządzenie o ochronie danych) (Dz. Urz. UE L 119 z 04.05.2016, str. 1), dalej „RODO”, informuję, że: </w:t>
      </w:r>
    </w:p>
    <w:p w:rsidR="0023081D" w:rsidRDefault="0023081D" w:rsidP="0023081D">
      <w:pPr>
        <w:pStyle w:val="Akapitzlist"/>
        <w:numPr>
          <w:ilvl w:val="1"/>
          <w:numId w:val="1"/>
        </w:numPr>
        <w:spacing w:after="0"/>
        <w:jc w:val="both"/>
        <w:rPr>
          <w:color w:val="000000" w:themeColor="text1"/>
          <w:lang w:bidi="pl-PL"/>
        </w:rPr>
      </w:pPr>
      <w:r w:rsidRPr="00C37533">
        <w:rPr>
          <w:color w:val="000000" w:themeColor="text1"/>
          <w:lang w:bidi="pl-PL"/>
        </w:rPr>
        <w:t>administratorem Pani/Pana danych osobowych jest Starosta P</w:t>
      </w:r>
      <w:r>
        <w:rPr>
          <w:color w:val="000000" w:themeColor="text1"/>
          <w:lang w:bidi="pl-PL"/>
        </w:rPr>
        <w:t>ińczowski ul. Zacisze 5 Pińczów,</w:t>
      </w:r>
    </w:p>
    <w:p w:rsidR="0023081D" w:rsidRPr="00250C14" w:rsidRDefault="0023081D" w:rsidP="0023081D">
      <w:pPr>
        <w:pStyle w:val="Akapitzlist"/>
        <w:numPr>
          <w:ilvl w:val="1"/>
          <w:numId w:val="1"/>
        </w:numPr>
        <w:spacing w:after="0"/>
        <w:jc w:val="both"/>
        <w:rPr>
          <w:lang w:bidi="pl-PL"/>
        </w:rPr>
      </w:pPr>
      <w:r w:rsidRPr="00250C14">
        <w:rPr>
          <w:lang w:bidi="pl-PL"/>
        </w:rPr>
        <w:t xml:space="preserve">inspektorem ochrony danych osobowych w Starostwie Powiatowym w Pińczowie jest </w:t>
      </w:r>
      <w:r>
        <w:rPr>
          <w:u w:val="single"/>
          <w:lang w:bidi="pl-PL"/>
        </w:rPr>
        <w:t xml:space="preserve">Dorota Frączek </w:t>
      </w:r>
      <w:r w:rsidRPr="00250C14">
        <w:rPr>
          <w:u w:val="single"/>
          <w:lang w:bidi="pl-PL"/>
        </w:rPr>
        <w:t xml:space="preserve"> Tel </w:t>
      </w:r>
      <w:r>
        <w:rPr>
          <w:u w:val="single"/>
          <w:lang w:bidi="pl-PL"/>
        </w:rPr>
        <w:t>41 35 760 01</w:t>
      </w:r>
      <w:r w:rsidRPr="00250C14">
        <w:rPr>
          <w:u w:val="single"/>
          <w:lang w:bidi="pl-PL"/>
        </w:rPr>
        <w:t xml:space="preserve"> mail </w:t>
      </w:r>
      <w:r>
        <w:rPr>
          <w:u w:val="single"/>
          <w:lang w:bidi="pl-PL"/>
        </w:rPr>
        <w:t>iod@pinczow.net</w:t>
      </w:r>
    </w:p>
    <w:p w:rsidR="0023081D" w:rsidRDefault="0023081D" w:rsidP="0023081D">
      <w:pPr>
        <w:pStyle w:val="Akapitzlist"/>
        <w:numPr>
          <w:ilvl w:val="1"/>
          <w:numId w:val="1"/>
        </w:numPr>
        <w:spacing w:after="0"/>
        <w:jc w:val="both"/>
        <w:rPr>
          <w:lang w:bidi="pl-PL"/>
        </w:rPr>
      </w:pPr>
      <w:r w:rsidRPr="00250C14">
        <w:rPr>
          <w:lang w:bidi="pl-PL"/>
        </w:rPr>
        <w:lastRenderedPageBreak/>
        <w:t>Pani/Pana dane osobowe przetwarzane będą na podstawie art. 6 ust. 1 lit. c RODO w celu związanym z postępowaniem o udzielenie zamówienia publicznego pn. „</w:t>
      </w:r>
      <w:r w:rsidRPr="00250C14">
        <w:rPr>
          <w:b/>
        </w:rPr>
        <w:t xml:space="preserve">dostawa </w:t>
      </w:r>
      <w:r w:rsidR="00CA2C65">
        <w:rPr>
          <w:b/>
        </w:rPr>
        <w:t xml:space="preserve">środków ochrony indywidualnej </w:t>
      </w:r>
      <w:r w:rsidR="0019393F">
        <w:rPr>
          <w:b/>
        </w:rPr>
        <w:t>II</w:t>
      </w:r>
      <w:r w:rsidR="00CA2C65">
        <w:rPr>
          <w:b/>
        </w:rPr>
        <w:t xml:space="preserve">– Covid-19” </w:t>
      </w:r>
      <w:r w:rsidRPr="00250C14">
        <w:rPr>
          <w:lang w:bidi="pl-PL"/>
        </w:rPr>
        <w:t>prowadzonym w trybie podstawie art. 39 i nast. ustawy z dnia 29 stycznia 2004 r. Prawo Zamówień Publicznych,</w:t>
      </w:r>
    </w:p>
    <w:p w:rsidR="0023081D" w:rsidRDefault="0023081D" w:rsidP="0023081D">
      <w:pPr>
        <w:pStyle w:val="Akapitzlist"/>
        <w:numPr>
          <w:ilvl w:val="1"/>
          <w:numId w:val="1"/>
        </w:numPr>
        <w:spacing w:after="0"/>
        <w:jc w:val="both"/>
        <w:rPr>
          <w:color w:val="000000" w:themeColor="text1"/>
          <w:lang w:bidi="pl-PL"/>
        </w:rPr>
      </w:pPr>
      <w:r w:rsidRPr="00E121EC">
        <w:rPr>
          <w:color w:val="000000" w:themeColor="text1"/>
          <w:lang w:bidi="pl-PL"/>
        </w:rPr>
        <w:t>odbiorcami Pani/Pana danych osobowych będą osoby lub podmioty, którym ud</w:t>
      </w:r>
      <w:r w:rsidRPr="00E121EC">
        <w:rPr>
          <w:color w:val="000000" w:themeColor="text1"/>
          <w:lang w:bidi="pl-PL"/>
        </w:rPr>
        <w:t>o</w:t>
      </w:r>
      <w:r w:rsidRPr="00E121EC">
        <w:rPr>
          <w:color w:val="000000" w:themeColor="text1"/>
          <w:lang w:bidi="pl-PL"/>
        </w:rPr>
        <w:t xml:space="preserve">stępniona zostanie dokumentacja postępowania w oparciu o art. 8 oraz art. 96 ust. 3 ustawy z dnia 29 stycznia 2004 r. – Prawo zamówień publicznych </w:t>
      </w:r>
    </w:p>
    <w:p w:rsidR="0023081D" w:rsidRPr="00E121EC" w:rsidRDefault="0023081D" w:rsidP="0023081D">
      <w:pPr>
        <w:pStyle w:val="Akapitzlist"/>
        <w:numPr>
          <w:ilvl w:val="1"/>
          <w:numId w:val="1"/>
        </w:numPr>
        <w:spacing w:after="0"/>
        <w:jc w:val="both"/>
        <w:rPr>
          <w:color w:val="000000" w:themeColor="text1"/>
          <w:lang w:bidi="pl-PL"/>
        </w:rPr>
      </w:pPr>
      <w:r w:rsidRPr="00E121EC">
        <w:rPr>
          <w:color w:val="000000" w:themeColor="text1"/>
          <w:lang w:bidi="pl-PL"/>
        </w:rPr>
        <w:t xml:space="preserve">Pani/Pana dane osobowe będą przechowywane, zgodnie z art. 97 </w:t>
      </w:r>
      <w:r w:rsidR="00611CF8">
        <w:rPr>
          <w:color w:val="000000" w:themeColor="text1"/>
          <w:lang w:bidi="pl-PL"/>
        </w:rPr>
        <w:t xml:space="preserve">ust. 1 ustawy </w:t>
      </w:r>
      <w:proofErr w:type="spellStart"/>
      <w:r w:rsidR="00611CF8">
        <w:rPr>
          <w:color w:val="000000" w:themeColor="text1"/>
          <w:lang w:bidi="pl-PL"/>
        </w:rPr>
        <w:t>Pzp</w:t>
      </w:r>
      <w:proofErr w:type="spellEnd"/>
      <w:r w:rsidR="00611CF8">
        <w:rPr>
          <w:color w:val="000000" w:themeColor="text1"/>
          <w:lang w:bidi="pl-PL"/>
        </w:rPr>
        <w:t xml:space="preserve">, przez okres 5 </w:t>
      </w:r>
      <w:r w:rsidRPr="00E121EC">
        <w:rPr>
          <w:color w:val="000000" w:themeColor="text1"/>
          <w:lang w:bidi="pl-PL"/>
        </w:rPr>
        <w:t xml:space="preserve">lat od dnia zakończenia </w:t>
      </w:r>
      <w:r w:rsidR="00611CF8">
        <w:rPr>
          <w:color w:val="000000" w:themeColor="text1"/>
          <w:lang w:bidi="pl-PL"/>
        </w:rPr>
        <w:t>Projektu „Powiat Pińczowski – bezpieczny w ep</w:t>
      </w:r>
      <w:r w:rsidR="00611CF8">
        <w:rPr>
          <w:color w:val="000000" w:themeColor="text1"/>
          <w:lang w:bidi="pl-PL"/>
        </w:rPr>
        <w:t>i</w:t>
      </w:r>
      <w:r w:rsidR="00611CF8">
        <w:rPr>
          <w:color w:val="000000" w:themeColor="text1"/>
          <w:lang w:bidi="pl-PL"/>
        </w:rPr>
        <w:t>demii – okres trwałości projektu (przewidywany do końca 2026 roku)</w:t>
      </w:r>
    </w:p>
    <w:p w:rsidR="0023081D" w:rsidRDefault="0023081D" w:rsidP="0023081D">
      <w:pPr>
        <w:pStyle w:val="Akapitzlist"/>
        <w:numPr>
          <w:ilvl w:val="1"/>
          <w:numId w:val="1"/>
        </w:numPr>
        <w:spacing w:after="0"/>
        <w:rPr>
          <w:color w:val="000000" w:themeColor="text1"/>
          <w:lang w:bidi="pl-PL"/>
        </w:rPr>
      </w:pPr>
      <w:r w:rsidRPr="00C37533">
        <w:rPr>
          <w:color w:val="000000" w:themeColor="text1"/>
          <w:lang w:bidi="pl-PL"/>
        </w:rPr>
        <w:t xml:space="preserve">obowiązek podania przez Panią/Pana danych osobowych bezpośrednio Pani/Pana dotyczących jest wymogiem ustawowym określonym w przepisach ustawy </w:t>
      </w:r>
      <w:proofErr w:type="spellStart"/>
      <w:r w:rsidRPr="00C37533">
        <w:rPr>
          <w:color w:val="000000" w:themeColor="text1"/>
          <w:lang w:bidi="pl-PL"/>
        </w:rPr>
        <w:t>Pzp</w:t>
      </w:r>
      <w:proofErr w:type="spellEnd"/>
      <w:r w:rsidRPr="00C37533">
        <w:rPr>
          <w:color w:val="000000" w:themeColor="text1"/>
          <w:lang w:bidi="pl-PL"/>
        </w:rPr>
        <w:t>, związ</w:t>
      </w:r>
      <w:r w:rsidRPr="00C37533">
        <w:rPr>
          <w:color w:val="000000" w:themeColor="text1"/>
          <w:lang w:bidi="pl-PL"/>
        </w:rPr>
        <w:t>a</w:t>
      </w:r>
      <w:r w:rsidRPr="00C37533">
        <w:rPr>
          <w:color w:val="000000" w:themeColor="text1"/>
          <w:lang w:bidi="pl-PL"/>
        </w:rPr>
        <w:t xml:space="preserve">nym z udziałem </w:t>
      </w:r>
      <w:r>
        <w:rPr>
          <w:color w:val="000000" w:themeColor="text1"/>
          <w:lang w:bidi="pl-PL"/>
        </w:rPr>
        <w:t xml:space="preserve"> </w:t>
      </w:r>
      <w:r w:rsidRPr="00C37533">
        <w:rPr>
          <w:color w:val="000000" w:themeColor="text1"/>
          <w:lang w:bidi="pl-PL"/>
        </w:rPr>
        <w:t>w postępowaniu o udzielenie zamówienia publicznego; konsekwencje niepodania określonych da</w:t>
      </w:r>
      <w:r>
        <w:rPr>
          <w:color w:val="000000" w:themeColor="text1"/>
          <w:lang w:bidi="pl-PL"/>
        </w:rPr>
        <w:t xml:space="preserve">nych wynikają z ustawy </w:t>
      </w:r>
      <w:proofErr w:type="spellStart"/>
      <w:r>
        <w:rPr>
          <w:color w:val="000000" w:themeColor="text1"/>
          <w:lang w:bidi="pl-PL"/>
        </w:rPr>
        <w:t>Pzp</w:t>
      </w:r>
      <w:proofErr w:type="spellEnd"/>
      <w:r>
        <w:rPr>
          <w:color w:val="000000" w:themeColor="text1"/>
          <w:lang w:bidi="pl-PL"/>
        </w:rPr>
        <w:t>,</w:t>
      </w:r>
    </w:p>
    <w:p w:rsidR="0023081D" w:rsidRDefault="0023081D" w:rsidP="0023081D">
      <w:pPr>
        <w:pStyle w:val="Akapitzlist"/>
        <w:numPr>
          <w:ilvl w:val="1"/>
          <w:numId w:val="1"/>
        </w:numPr>
        <w:spacing w:after="0"/>
        <w:rPr>
          <w:color w:val="000000" w:themeColor="text1"/>
          <w:lang w:bidi="pl-PL"/>
        </w:rPr>
      </w:pPr>
      <w:r w:rsidRPr="00C37533">
        <w:rPr>
          <w:color w:val="000000" w:themeColor="text1"/>
          <w:lang w:bidi="pl-PL"/>
        </w:rPr>
        <w:t>w odniesieniu do Pani/Pana danych osobowych decyzje nie będą podejmowane w sposób zautomatyzow</w:t>
      </w:r>
      <w:r>
        <w:rPr>
          <w:color w:val="000000" w:themeColor="text1"/>
          <w:lang w:bidi="pl-PL"/>
        </w:rPr>
        <w:t>any, stosowanie do art. 22 RODO,</w:t>
      </w:r>
    </w:p>
    <w:p w:rsidR="0023081D" w:rsidRDefault="0023081D" w:rsidP="0023081D">
      <w:pPr>
        <w:pStyle w:val="Akapitzlist"/>
        <w:numPr>
          <w:ilvl w:val="1"/>
          <w:numId w:val="1"/>
        </w:numPr>
        <w:spacing w:after="0"/>
        <w:rPr>
          <w:color w:val="000000" w:themeColor="text1"/>
          <w:lang w:bidi="pl-PL"/>
        </w:rPr>
      </w:pPr>
      <w:r w:rsidRPr="00C37533">
        <w:rPr>
          <w:color w:val="000000" w:themeColor="text1"/>
          <w:lang w:bidi="pl-PL"/>
        </w:rPr>
        <w:t>posiada Pani/Pan:</w:t>
      </w:r>
    </w:p>
    <w:p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na podstawie art. 15 RODO prawo dostępu do danych osobowych Pani/Pana d</w:t>
      </w:r>
      <w:r w:rsidRPr="00C37533">
        <w:rPr>
          <w:color w:val="000000" w:themeColor="text1"/>
          <w:lang w:bidi="pl-PL"/>
        </w:rPr>
        <w:t>o</w:t>
      </w:r>
      <w:r w:rsidRPr="00C37533">
        <w:rPr>
          <w:color w:val="000000" w:themeColor="text1"/>
          <w:lang w:bidi="pl-PL"/>
        </w:rPr>
        <w:t>tyczących;</w:t>
      </w:r>
    </w:p>
    <w:p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na podstawie art. 16 RODO prawo do sprostowania Pani/Pana danych osob</w:t>
      </w:r>
      <w:r w:rsidRPr="00C37533">
        <w:rPr>
          <w:color w:val="000000" w:themeColor="text1"/>
          <w:lang w:bidi="pl-PL"/>
        </w:rPr>
        <w:t>o</w:t>
      </w:r>
      <w:r w:rsidRPr="00C37533">
        <w:rPr>
          <w:color w:val="000000" w:themeColor="text1"/>
          <w:lang w:bidi="pl-PL"/>
        </w:rPr>
        <w:t>wych, przy czym  skorzystanie z prawa do sprostowania nie może skutkować zmianą wyniku postępowania</w:t>
      </w:r>
      <w:r w:rsidRPr="00C37533">
        <w:rPr>
          <w:color w:val="000000" w:themeColor="text1"/>
          <w:lang w:bidi="pl-PL"/>
        </w:rPr>
        <w:br/>
        <w:t xml:space="preserve">o udzielenie zamówienia publicznego ani zmianą postanowień umowy w zakresie niezgodnym z ustawą </w:t>
      </w:r>
      <w:proofErr w:type="spellStart"/>
      <w:r w:rsidRPr="00C37533">
        <w:rPr>
          <w:color w:val="000000" w:themeColor="text1"/>
          <w:lang w:bidi="pl-PL"/>
        </w:rPr>
        <w:t>Pzp</w:t>
      </w:r>
      <w:proofErr w:type="spellEnd"/>
      <w:r w:rsidRPr="00C37533">
        <w:rPr>
          <w:color w:val="000000" w:themeColor="text1"/>
          <w:lang w:bidi="pl-PL"/>
        </w:rPr>
        <w:t xml:space="preserve"> oraz nie może naruszać integralności protokołu oraz jego załączników </w:t>
      </w:r>
      <w:r>
        <w:rPr>
          <w:color w:val="000000" w:themeColor="text1"/>
          <w:lang w:bidi="pl-PL"/>
        </w:rPr>
        <w:t>,</w:t>
      </w:r>
    </w:p>
    <w:p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na podstawie art. 18 RODO prawo żądania od administratora ograniczenia prz</w:t>
      </w:r>
      <w:r w:rsidRPr="00C37533">
        <w:rPr>
          <w:color w:val="000000" w:themeColor="text1"/>
          <w:lang w:bidi="pl-PL"/>
        </w:rPr>
        <w:t>e</w:t>
      </w:r>
      <w:r w:rsidRPr="00C37533">
        <w:rPr>
          <w:color w:val="000000" w:themeColor="text1"/>
          <w:lang w:bidi="pl-PL"/>
        </w:rPr>
        <w:t>twarzania danych osobowych z zastrzeżeniem przypadków, o których mowa w art. 18 ust. 2 RODO, przy czym prawo do ograniczenia przetwarzania nie ma z</w:t>
      </w:r>
      <w:r w:rsidRPr="00C37533">
        <w:rPr>
          <w:color w:val="000000" w:themeColor="text1"/>
          <w:lang w:bidi="pl-PL"/>
        </w:rPr>
        <w:t>a</w:t>
      </w:r>
      <w:r w:rsidRPr="00C37533">
        <w:rPr>
          <w:color w:val="000000" w:themeColor="text1"/>
          <w:lang w:bidi="pl-PL"/>
        </w:rPr>
        <w:t>stosowania w odniesieniu do przechowywania, w celu zapewnienia korzystania ze środków ochrony prawnej lub w celu ochrony praw innej osoby fizycznej lub prawnej, lub z uwagi na ważne względy interesu publicznego Unii Europejskiej lub państwa członkowskiego.</w:t>
      </w:r>
      <w:r>
        <w:rPr>
          <w:color w:val="000000" w:themeColor="text1"/>
          <w:lang w:bidi="pl-PL"/>
        </w:rPr>
        <w:t>,</w:t>
      </w:r>
    </w:p>
    <w:p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prawo do wniesienia skargi do Prezesa Urzędu Ochrony Danych Osobowych, gdy uzna Pani/Pan, że przetwarzanie danych osobowych Pani/Pana dotyczących n</w:t>
      </w:r>
      <w:r w:rsidRPr="00C37533">
        <w:rPr>
          <w:color w:val="000000" w:themeColor="text1"/>
          <w:lang w:bidi="pl-PL"/>
        </w:rPr>
        <w:t>a</w:t>
      </w:r>
      <w:r>
        <w:rPr>
          <w:color w:val="000000" w:themeColor="text1"/>
          <w:lang w:bidi="pl-PL"/>
        </w:rPr>
        <w:t>rusza przepisy RODO,</w:t>
      </w:r>
    </w:p>
    <w:p w:rsidR="0023081D" w:rsidRPr="00C37533" w:rsidRDefault="0023081D" w:rsidP="0023081D">
      <w:pPr>
        <w:pStyle w:val="Akapitzlist"/>
        <w:numPr>
          <w:ilvl w:val="1"/>
          <w:numId w:val="16"/>
        </w:numPr>
        <w:spacing w:after="0"/>
        <w:ind w:hanging="746"/>
        <w:rPr>
          <w:b/>
          <w:color w:val="000000" w:themeColor="text1"/>
          <w:lang w:bidi="pl-PL"/>
        </w:rPr>
      </w:pPr>
      <w:r w:rsidRPr="00C37533">
        <w:rPr>
          <w:color w:val="000000" w:themeColor="text1"/>
          <w:lang w:bidi="pl-PL"/>
        </w:rPr>
        <w:t>nie przysługuje Pani/Panu:</w:t>
      </w:r>
    </w:p>
    <w:p w:rsidR="0023081D" w:rsidRPr="00250C14" w:rsidRDefault="0023081D" w:rsidP="0023081D">
      <w:pPr>
        <w:pStyle w:val="Akapitzlist"/>
        <w:numPr>
          <w:ilvl w:val="2"/>
          <w:numId w:val="16"/>
        </w:numPr>
        <w:spacing w:after="0"/>
        <w:ind w:left="1843" w:hanging="850"/>
        <w:rPr>
          <w:b/>
          <w:color w:val="000000" w:themeColor="text1"/>
          <w:lang w:bidi="pl-PL"/>
        </w:rPr>
      </w:pPr>
      <w:r w:rsidRPr="00250C14">
        <w:rPr>
          <w:color w:val="000000" w:themeColor="text1"/>
          <w:lang w:bidi="pl-PL"/>
        </w:rPr>
        <w:t>w związku z art. 17 ust. 3 lit. b, d lub e RODO prawo do usunięcia danych osob</w:t>
      </w:r>
      <w:r w:rsidRPr="00250C14">
        <w:rPr>
          <w:color w:val="000000" w:themeColor="text1"/>
          <w:lang w:bidi="pl-PL"/>
        </w:rPr>
        <w:t>o</w:t>
      </w:r>
      <w:r w:rsidRPr="00250C14">
        <w:rPr>
          <w:color w:val="000000" w:themeColor="text1"/>
          <w:lang w:bidi="pl-PL"/>
        </w:rPr>
        <w:t>wych;</w:t>
      </w:r>
    </w:p>
    <w:p w:rsidR="0023081D" w:rsidRPr="00250C14" w:rsidRDefault="0023081D" w:rsidP="0023081D">
      <w:pPr>
        <w:pStyle w:val="Akapitzlist"/>
        <w:numPr>
          <w:ilvl w:val="2"/>
          <w:numId w:val="16"/>
        </w:numPr>
        <w:spacing w:after="0"/>
        <w:ind w:left="1843" w:hanging="850"/>
        <w:rPr>
          <w:b/>
          <w:color w:val="000000" w:themeColor="text1"/>
          <w:lang w:bidi="pl-PL"/>
        </w:rPr>
      </w:pPr>
      <w:r w:rsidRPr="00250C14">
        <w:rPr>
          <w:color w:val="000000" w:themeColor="text1"/>
          <w:lang w:bidi="pl-PL"/>
        </w:rPr>
        <w:t>prawo do przenoszenia danych osobowych, o którym</w:t>
      </w:r>
      <w:r>
        <w:rPr>
          <w:color w:val="000000" w:themeColor="text1"/>
          <w:lang w:bidi="pl-PL"/>
        </w:rPr>
        <w:t xml:space="preserve"> mowa w art. 20 RODO,</w:t>
      </w:r>
    </w:p>
    <w:p w:rsidR="0023081D" w:rsidRPr="00250C14" w:rsidRDefault="0023081D" w:rsidP="0023081D">
      <w:pPr>
        <w:pStyle w:val="Akapitzlist"/>
        <w:numPr>
          <w:ilvl w:val="2"/>
          <w:numId w:val="16"/>
        </w:numPr>
        <w:spacing w:after="0"/>
        <w:ind w:left="1843" w:hanging="850"/>
        <w:rPr>
          <w:b/>
          <w:color w:val="000000" w:themeColor="text1"/>
          <w:lang w:bidi="pl-PL"/>
        </w:rPr>
      </w:pPr>
      <w:r w:rsidRPr="00250C14">
        <w:rPr>
          <w:color w:val="000000" w:themeColor="text1"/>
          <w:lang w:bidi="pl-PL"/>
        </w:rPr>
        <w:t>na podstawie art. 21 RODO prawo sprzeciwu, wobec przetwarzania danych os</w:t>
      </w:r>
      <w:r w:rsidRPr="00250C14">
        <w:rPr>
          <w:color w:val="000000" w:themeColor="text1"/>
          <w:lang w:bidi="pl-PL"/>
        </w:rPr>
        <w:t>o</w:t>
      </w:r>
      <w:r w:rsidRPr="00250C14">
        <w:rPr>
          <w:color w:val="000000" w:themeColor="text1"/>
          <w:lang w:bidi="pl-PL"/>
        </w:rPr>
        <w:t xml:space="preserve">bowych, gdyż podstawą prawną przetwarzania Pani/Pana danych osobowych jest art. 6 ust. 1 lit. c RODO. </w:t>
      </w:r>
    </w:p>
    <w:p w:rsidR="0023081D" w:rsidRPr="00BF238E" w:rsidRDefault="0023081D" w:rsidP="0023081D">
      <w:pPr>
        <w:pStyle w:val="Akapitzlist"/>
        <w:spacing w:after="0"/>
        <w:jc w:val="both"/>
        <w:rPr>
          <w:b/>
        </w:rPr>
      </w:pPr>
    </w:p>
    <w:p w:rsidR="0023081D" w:rsidRPr="00BF238E" w:rsidRDefault="0023081D" w:rsidP="0023081D">
      <w:pPr>
        <w:pStyle w:val="Akapitzlist"/>
        <w:numPr>
          <w:ilvl w:val="0"/>
          <w:numId w:val="1"/>
        </w:numPr>
        <w:jc w:val="both"/>
        <w:rPr>
          <w:b/>
        </w:rPr>
      </w:pPr>
      <w:r w:rsidRPr="00BF238E">
        <w:rPr>
          <w:b/>
        </w:rPr>
        <w:t>Załączniki stanowiące integralną cześć Specyfikacji (SIWZ)</w:t>
      </w:r>
    </w:p>
    <w:p w:rsidR="0023081D" w:rsidRDefault="0023081D" w:rsidP="0023081D">
      <w:pPr>
        <w:pStyle w:val="Akapitzlist"/>
        <w:jc w:val="both"/>
      </w:pPr>
      <w:r>
        <w:t>Załącznik nr 1 – formularz oferty</w:t>
      </w:r>
    </w:p>
    <w:p w:rsidR="0023081D" w:rsidRDefault="0023081D" w:rsidP="0023081D">
      <w:pPr>
        <w:pStyle w:val="Akapitzlist"/>
        <w:jc w:val="both"/>
      </w:pPr>
      <w:r>
        <w:t>Załącznik nr 2 – oświadczenie o spełnieniu warunków</w:t>
      </w:r>
    </w:p>
    <w:p w:rsidR="0023081D" w:rsidRDefault="0023081D" w:rsidP="0023081D">
      <w:pPr>
        <w:pStyle w:val="Akapitzlist"/>
        <w:jc w:val="both"/>
      </w:pPr>
      <w:r>
        <w:t xml:space="preserve">Załącznik nr 3 – oświadczenia o braku podstaw wykluczenia </w:t>
      </w:r>
    </w:p>
    <w:p w:rsidR="0023081D" w:rsidRDefault="0023081D" w:rsidP="0023081D">
      <w:pPr>
        <w:pStyle w:val="Akapitzlist"/>
        <w:jc w:val="both"/>
      </w:pPr>
      <w:r>
        <w:t xml:space="preserve">Załącznik nr 4 – oświadczenie o przynależności do grupy kapitałowej </w:t>
      </w:r>
    </w:p>
    <w:p w:rsidR="0023081D" w:rsidRDefault="0023081D" w:rsidP="0023081D">
      <w:pPr>
        <w:pStyle w:val="Akapitzlist"/>
        <w:jc w:val="both"/>
      </w:pPr>
      <w:r>
        <w:lastRenderedPageBreak/>
        <w:t>Załącznik nr 5 –</w:t>
      </w:r>
      <w:r w:rsidRPr="0010550E">
        <w:t xml:space="preserve"> </w:t>
      </w:r>
      <w:r>
        <w:t>opis przedmiotu zamówienia</w:t>
      </w:r>
    </w:p>
    <w:p w:rsidR="0023081D" w:rsidRDefault="0023081D" w:rsidP="0023081D">
      <w:pPr>
        <w:pStyle w:val="Akapitzlist"/>
        <w:jc w:val="both"/>
      </w:pPr>
      <w:r>
        <w:t>Załącznik nr 6 –</w:t>
      </w:r>
      <w:r w:rsidR="004F19F7">
        <w:t xml:space="preserve"> </w:t>
      </w:r>
      <w:r w:rsidR="009854DE">
        <w:t xml:space="preserve">projekt </w:t>
      </w:r>
      <w:r>
        <w:t>umowy</w:t>
      </w:r>
    </w:p>
    <w:p w:rsidR="0023081D" w:rsidRDefault="0023081D" w:rsidP="0023081D">
      <w:pPr>
        <w:pStyle w:val="Akapitzlist"/>
        <w:jc w:val="both"/>
      </w:pPr>
    </w:p>
    <w:p w:rsidR="0023081D" w:rsidRDefault="0023081D" w:rsidP="0023081D">
      <w:pPr>
        <w:pStyle w:val="Akapitzlist"/>
        <w:jc w:val="both"/>
      </w:pPr>
    </w:p>
    <w:sectPr w:rsidR="0023081D" w:rsidSect="004A1D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3D4F"/>
    <w:multiLevelType w:val="hybridMultilevel"/>
    <w:tmpl w:val="F3C69A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7C1CC4"/>
    <w:multiLevelType w:val="hybridMultilevel"/>
    <w:tmpl w:val="723ABD02"/>
    <w:lvl w:ilvl="0" w:tplc="B0BCC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A885083"/>
    <w:multiLevelType w:val="multilevel"/>
    <w:tmpl w:val="09F69420"/>
    <w:lvl w:ilvl="0">
      <w:start w:val="33"/>
      <w:numFmt w:val="decimal"/>
      <w:lvlText w:val="%1"/>
      <w:lvlJc w:val="left"/>
      <w:pPr>
        <w:ind w:left="375" w:hanging="375"/>
      </w:pPr>
      <w:rPr>
        <w:rFonts w:hint="default"/>
      </w:rPr>
    </w:lvl>
    <w:lvl w:ilvl="1">
      <w:start w:val="9"/>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2E745FCB"/>
    <w:multiLevelType w:val="hybridMultilevel"/>
    <w:tmpl w:val="501C9BB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33185912"/>
    <w:multiLevelType w:val="hybridMultilevel"/>
    <w:tmpl w:val="C9D8E922"/>
    <w:lvl w:ilvl="0" w:tplc="7BEA23E2">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E6C764C"/>
    <w:multiLevelType w:val="multilevel"/>
    <w:tmpl w:val="30DE2EE2"/>
    <w:lvl w:ilvl="0">
      <w:start w:val="1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450474E1"/>
    <w:multiLevelType w:val="hybridMultilevel"/>
    <w:tmpl w:val="EA206D7E"/>
    <w:lvl w:ilvl="0" w:tplc="170A318A">
      <w:start w:val="1"/>
      <w:numFmt w:val="decimal"/>
      <w:lvlText w:val="%1."/>
      <w:lvlJc w:val="left"/>
      <w:pPr>
        <w:ind w:left="1776" w:hanging="360"/>
      </w:pPr>
      <w:rPr>
        <w:rFonts w:hint="default"/>
        <w:b/>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3F235C6"/>
    <w:multiLevelType w:val="hybridMultilevel"/>
    <w:tmpl w:val="F3C69A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911341D"/>
    <w:multiLevelType w:val="hybridMultilevel"/>
    <w:tmpl w:val="DC9E1C10"/>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0C246A6"/>
    <w:multiLevelType w:val="multilevel"/>
    <w:tmpl w:val="8E7A54AE"/>
    <w:lvl w:ilvl="0">
      <w:start w:val="1"/>
      <w:numFmt w:val="decimal"/>
      <w:lvlText w:val="%1."/>
      <w:lvlJc w:val="left"/>
      <w:pPr>
        <w:ind w:left="360" w:hanging="360"/>
      </w:pPr>
      <w:rPr>
        <w:rFonts w:ascii="Times New Roman" w:eastAsia="Times New Roman" w:hAnsi="Times New Roman" w:cs="Times New Roman"/>
        <w:b/>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8064A2"/>
      </w:rPr>
    </w:lvl>
    <w:lvl w:ilvl="3">
      <w:start w:val="1"/>
      <w:numFmt w:val="decimal"/>
      <w:lvlText w:val="%1.%2.%3.%4."/>
      <w:lvlJc w:val="left"/>
      <w:pPr>
        <w:ind w:left="720" w:hanging="720"/>
      </w:pPr>
      <w:rPr>
        <w:rFonts w:hint="default"/>
        <w:color w:val="8064A2"/>
      </w:rPr>
    </w:lvl>
    <w:lvl w:ilvl="4">
      <w:start w:val="1"/>
      <w:numFmt w:val="decimal"/>
      <w:lvlText w:val="%1.%2.%3.%4.%5."/>
      <w:lvlJc w:val="left"/>
      <w:pPr>
        <w:ind w:left="1080" w:hanging="1080"/>
      </w:pPr>
      <w:rPr>
        <w:rFonts w:hint="default"/>
        <w:color w:val="8064A2"/>
      </w:rPr>
    </w:lvl>
    <w:lvl w:ilvl="5">
      <w:start w:val="1"/>
      <w:numFmt w:val="decimal"/>
      <w:lvlText w:val="%1.%2.%3.%4.%5.%6."/>
      <w:lvlJc w:val="left"/>
      <w:pPr>
        <w:ind w:left="1080" w:hanging="1080"/>
      </w:pPr>
      <w:rPr>
        <w:rFonts w:hint="default"/>
        <w:color w:val="8064A2"/>
      </w:rPr>
    </w:lvl>
    <w:lvl w:ilvl="6">
      <w:start w:val="1"/>
      <w:numFmt w:val="decimal"/>
      <w:lvlText w:val="%1.%2.%3.%4.%5.%6.%7."/>
      <w:lvlJc w:val="left"/>
      <w:pPr>
        <w:ind w:left="1440" w:hanging="1440"/>
      </w:pPr>
      <w:rPr>
        <w:rFonts w:hint="default"/>
        <w:color w:val="8064A2"/>
      </w:rPr>
    </w:lvl>
    <w:lvl w:ilvl="7">
      <w:start w:val="1"/>
      <w:numFmt w:val="decimal"/>
      <w:lvlText w:val="%1.%2.%3.%4.%5.%6.%7.%8."/>
      <w:lvlJc w:val="left"/>
      <w:pPr>
        <w:ind w:left="1440" w:hanging="1440"/>
      </w:pPr>
      <w:rPr>
        <w:rFonts w:hint="default"/>
        <w:color w:val="8064A2"/>
      </w:rPr>
    </w:lvl>
    <w:lvl w:ilvl="8">
      <w:start w:val="1"/>
      <w:numFmt w:val="decimal"/>
      <w:lvlText w:val="%1.%2.%3.%4.%5.%6.%7.%8.%9."/>
      <w:lvlJc w:val="left"/>
      <w:pPr>
        <w:ind w:left="1800" w:hanging="1800"/>
      </w:pPr>
      <w:rPr>
        <w:rFonts w:hint="default"/>
        <w:color w:val="8064A2"/>
      </w:rPr>
    </w:lvl>
  </w:abstractNum>
  <w:abstractNum w:abstractNumId="14">
    <w:nsid w:val="625D62D5"/>
    <w:multiLevelType w:val="multilevel"/>
    <w:tmpl w:val="F268FF7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64EA33A6"/>
    <w:multiLevelType w:val="hybridMultilevel"/>
    <w:tmpl w:val="F398BE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92F44B5"/>
    <w:multiLevelType w:val="multilevel"/>
    <w:tmpl w:val="F268FF7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7A1E2853"/>
    <w:multiLevelType w:val="hybridMultilevel"/>
    <w:tmpl w:val="FC366304"/>
    <w:lvl w:ilvl="0" w:tplc="9D241C6E">
      <w:start w:val="1"/>
      <w:numFmt w:val="lowerLetter"/>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num w:numId="1">
    <w:abstractNumId w:val="16"/>
  </w:num>
  <w:num w:numId="2">
    <w:abstractNumId w:val="1"/>
  </w:num>
  <w:num w:numId="3">
    <w:abstractNumId w:val="13"/>
  </w:num>
  <w:num w:numId="4">
    <w:abstractNumId w:val="7"/>
  </w:num>
  <w:num w:numId="5">
    <w:abstractNumId w:val="17"/>
  </w:num>
  <w:num w:numId="6">
    <w:abstractNumId w:val="15"/>
  </w:num>
  <w:num w:numId="7">
    <w:abstractNumId w:val="0"/>
  </w:num>
  <w:num w:numId="8">
    <w:abstractNumId w:val="5"/>
  </w:num>
  <w:num w:numId="9">
    <w:abstractNumId w:val="14"/>
  </w:num>
  <w:num w:numId="10">
    <w:abstractNumId w:val="8"/>
  </w:num>
  <w:num w:numId="11">
    <w:abstractNumId w:val="12"/>
  </w:num>
  <w:num w:numId="12">
    <w:abstractNumId w:val="10"/>
  </w:num>
  <w:num w:numId="13">
    <w:abstractNumId w:val="3"/>
  </w:num>
  <w:num w:numId="14">
    <w:abstractNumId w:val="2"/>
  </w:num>
  <w:num w:numId="15">
    <w:abstractNumId w:val="6"/>
  </w:num>
  <w:num w:numId="16">
    <w:abstractNumId w:val="4"/>
  </w:num>
  <w:num w:numId="17">
    <w:abstractNumId w:val="11"/>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compat/>
  <w:rsids>
    <w:rsidRoot w:val="00B30D94"/>
    <w:rsid w:val="000128EC"/>
    <w:rsid w:val="000137CE"/>
    <w:rsid w:val="00024659"/>
    <w:rsid w:val="0003166A"/>
    <w:rsid w:val="00034B81"/>
    <w:rsid w:val="00084755"/>
    <w:rsid w:val="000905BB"/>
    <w:rsid w:val="00091C1A"/>
    <w:rsid w:val="000938AE"/>
    <w:rsid w:val="0009477A"/>
    <w:rsid w:val="000C1D32"/>
    <w:rsid w:val="000D63C9"/>
    <w:rsid w:val="000D753E"/>
    <w:rsid w:val="000E3107"/>
    <w:rsid w:val="000E418C"/>
    <w:rsid w:val="000F3EF1"/>
    <w:rsid w:val="00100FF1"/>
    <w:rsid w:val="00103259"/>
    <w:rsid w:val="0010451B"/>
    <w:rsid w:val="0010550E"/>
    <w:rsid w:val="00106E7D"/>
    <w:rsid w:val="00114913"/>
    <w:rsid w:val="0011632B"/>
    <w:rsid w:val="00130599"/>
    <w:rsid w:val="00151E6E"/>
    <w:rsid w:val="00162128"/>
    <w:rsid w:val="00162777"/>
    <w:rsid w:val="001649C1"/>
    <w:rsid w:val="00181457"/>
    <w:rsid w:val="0019393F"/>
    <w:rsid w:val="00196C69"/>
    <w:rsid w:val="001B6EFF"/>
    <w:rsid w:val="001D23BF"/>
    <w:rsid w:val="001D4477"/>
    <w:rsid w:val="001D501A"/>
    <w:rsid w:val="001E0D27"/>
    <w:rsid w:val="001F3BB0"/>
    <w:rsid w:val="001F5143"/>
    <w:rsid w:val="00207755"/>
    <w:rsid w:val="002128E5"/>
    <w:rsid w:val="0021506A"/>
    <w:rsid w:val="0021769A"/>
    <w:rsid w:val="00222510"/>
    <w:rsid w:val="0023081D"/>
    <w:rsid w:val="00230AE7"/>
    <w:rsid w:val="00235D57"/>
    <w:rsid w:val="0024275C"/>
    <w:rsid w:val="00250C14"/>
    <w:rsid w:val="002569D4"/>
    <w:rsid w:val="002650CF"/>
    <w:rsid w:val="0026548F"/>
    <w:rsid w:val="002706C0"/>
    <w:rsid w:val="00273450"/>
    <w:rsid w:val="00276484"/>
    <w:rsid w:val="002801C1"/>
    <w:rsid w:val="00287C3B"/>
    <w:rsid w:val="002B1822"/>
    <w:rsid w:val="002C0934"/>
    <w:rsid w:val="002D0E05"/>
    <w:rsid w:val="002E70D5"/>
    <w:rsid w:val="002F4E81"/>
    <w:rsid w:val="00302049"/>
    <w:rsid w:val="00303BDB"/>
    <w:rsid w:val="003158DE"/>
    <w:rsid w:val="00315C76"/>
    <w:rsid w:val="003209D9"/>
    <w:rsid w:val="00330966"/>
    <w:rsid w:val="00332E3B"/>
    <w:rsid w:val="003336F4"/>
    <w:rsid w:val="0035519C"/>
    <w:rsid w:val="00357B30"/>
    <w:rsid w:val="00365B45"/>
    <w:rsid w:val="0036637E"/>
    <w:rsid w:val="00374339"/>
    <w:rsid w:val="00375479"/>
    <w:rsid w:val="00380E41"/>
    <w:rsid w:val="00392439"/>
    <w:rsid w:val="00394342"/>
    <w:rsid w:val="003A3B7C"/>
    <w:rsid w:val="003E2BCE"/>
    <w:rsid w:val="00444F82"/>
    <w:rsid w:val="00445839"/>
    <w:rsid w:val="0045127F"/>
    <w:rsid w:val="004527D6"/>
    <w:rsid w:val="00456C1B"/>
    <w:rsid w:val="0047320F"/>
    <w:rsid w:val="00483BFB"/>
    <w:rsid w:val="004A0860"/>
    <w:rsid w:val="004A1DAE"/>
    <w:rsid w:val="004B6E80"/>
    <w:rsid w:val="004B7AC0"/>
    <w:rsid w:val="004D007D"/>
    <w:rsid w:val="004D4817"/>
    <w:rsid w:val="004E5A2F"/>
    <w:rsid w:val="004F19F7"/>
    <w:rsid w:val="00502B5E"/>
    <w:rsid w:val="00504EBE"/>
    <w:rsid w:val="00511072"/>
    <w:rsid w:val="00515D9A"/>
    <w:rsid w:val="00530BBA"/>
    <w:rsid w:val="005326AF"/>
    <w:rsid w:val="0054535D"/>
    <w:rsid w:val="00554AF3"/>
    <w:rsid w:val="0056098A"/>
    <w:rsid w:val="0056405C"/>
    <w:rsid w:val="005806DF"/>
    <w:rsid w:val="00595A5F"/>
    <w:rsid w:val="005C05C1"/>
    <w:rsid w:val="005C4491"/>
    <w:rsid w:val="005C7AF6"/>
    <w:rsid w:val="005D5410"/>
    <w:rsid w:val="005E3D16"/>
    <w:rsid w:val="00602B60"/>
    <w:rsid w:val="006114BF"/>
    <w:rsid w:val="00611CF8"/>
    <w:rsid w:val="00631629"/>
    <w:rsid w:val="00632384"/>
    <w:rsid w:val="0064109D"/>
    <w:rsid w:val="00644E84"/>
    <w:rsid w:val="006529A4"/>
    <w:rsid w:val="0067012C"/>
    <w:rsid w:val="00683559"/>
    <w:rsid w:val="00687CEF"/>
    <w:rsid w:val="006A366E"/>
    <w:rsid w:val="006A3CEC"/>
    <w:rsid w:val="006A75CC"/>
    <w:rsid w:val="006B7CC1"/>
    <w:rsid w:val="006C5D12"/>
    <w:rsid w:val="006D2FBB"/>
    <w:rsid w:val="006D737F"/>
    <w:rsid w:val="006E19C1"/>
    <w:rsid w:val="006E430C"/>
    <w:rsid w:val="006E4BFB"/>
    <w:rsid w:val="006E74D1"/>
    <w:rsid w:val="006F161C"/>
    <w:rsid w:val="00707C07"/>
    <w:rsid w:val="00723101"/>
    <w:rsid w:val="00723824"/>
    <w:rsid w:val="00727AD3"/>
    <w:rsid w:val="00735127"/>
    <w:rsid w:val="007535B9"/>
    <w:rsid w:val="00773FA1"/>
    <w:rsid w:val="00783734"/>
    <w:rsid w:val="00790DAF"/>
    <w:rsid w:val="007A5177"/>
    <w:rsid w:val="007C4D88"/>
    <w:rsid w:val="007F4899"/>
    <w:rsid w:val="00803D56"/>
    <w:rsid w:val="00820647"/>
    <w:rsid w:val="008401DD"/>
    <w:rsid w:val="00845335"/>
    <w:rsid w:val="008603FD"/>
    <w:rsid w:val="00884D5E"/>
    <w:rsid w:val="00885E0A"/>
    <w:rsid w:val="00896E08"/>
    <w:rsid w:val="008A0AAD"/>
    <w:rsid w:val="008A726C"/>
    <w:rsid w:val="008B6F56"/>
    <w:rsid w:val="008D1CF8"/>
    <w:rsid w:val="008F4340"/>
    <w:rsid w:val="008F56FE"/>
    <w:rsid w:val="008F69E7"/>
    <w:rsid w:val="00903C2A"/>
    <w:rsid w:val="00915CB0"/>
    <w:rsid w:val="0092774F"/>
    <w:rsid w:val="00934815"/>
    <w:rsid w:val="00941C29"/>
    <w:rsid w:val="00946B65"/>
    <w:rsid w:val="00964732"/>
    <w:rsid w:val="00964BD8"/>
    <w:rsid w:val="009722A9"/>
    <w:rsid w:val="00972A22"/>
    <w:rsid w:val="00974BBC"/>
    <w:rsid w:val="0097511B"/>
    <w:rsid w:val="00977429"/>
    <w:rsid w:val="00982FE3"/>
    <w:rsid w:val="009854DE"/>
    <w:rsid w:val="00993CFB"/>
    <w:rsid w:val="009B610E"/>
    <w:rsid w:val="009E4850"/>
    <w:rsid w:val="009E61FA"/>
    <w:rsid w:val="00A0388B"/>
    <w:rsid w:val="00A03C47"/>
    <w:rsid w:val="00A06091"/>
    <w:rsid w:val="00A267BD"/>
    <w:rsid w:val="00A33BCB"/>
    <w:rsid w:val="00A34330"/>
    <w:rsid w:val="00A45319"/>
    <w:rsid w:val="00A46FBA"/>
    <w:rsid w:val="00A47DCE"/>
    <w:rsid w:val="00A62AAB"/>
    <w:rsid w:val="00A65394"/>
    <w:rsid w:val="00A83209"/>
    <w:rsid w:val="00A874F7"/>
    <w:rsid w:val="00A9570E"/>
    <w:rsid w:val="00AA739F"/>
    <w:rsid w:val="00AB4443"/>
    <w:rsid w:val="00AC0664"/>
    <w:rsid w:val="00AD6DB5"/>
    <w:rsid w:val="00AE10FA"/>
    <w:rsid w:val="00AE3A70"/>
    <w:rsid w:val="00B117F1"/>
    <w:rsid w:val="00B14EAF"/>
    <w:rsid w:val="00B152FC"/>
    <w:rsid w:val="00B1740B"/>
    <w:rsid w:val="00B203E7"/>
    <w:rsid w:val="00B259EA"/>
    <w:rsid w:val="00B30D94"/>
    <w:rsid w:val="00B5375A"/>
    <w:rsid w:val="00B72823"/>
    <w:rsid w:val="00B96DA4"/>
    <w:rsid w:val="00BA4F7A"/>
    <w:rsid w:val="00BC3D83"/>
    <w:rsid w:val="00BC5C7D"/>
    <w:rsid w:val="00BD17BE"/>
    <w:rsid w:val="00BD2263"/>
    <w:rsid w:val="00BF238E"/>
    <w:rsid w:val="00BF4172"/>
    <w:rsid w:val="00C01687"/>
    <w:rsid w:val="00C02EF1"/>
    <w:rsid w:val="00C0326B"/>
    <w:rsid w:val="00C11BBB"/>
    <w:rsid w:val="00C23AF2"/>
    <w:rsid w:val="00C37533"/>
    <w:rsid w:val="00C47277"/>
    <w:rsid w:val="00C524AA"/>
    <w:rsid w:val="00C90F3F"/>
    <w:rsid w:val="00CA2C65"/>
    <w:rsid w:val="00CB6DA0"/>
    <w:rsid w:val="00CC2B7A"/>
    <w:rsid w:val="00CD19CB"/>
    <w:rsid w:val="00CD4497"/>
    <w:rsid w:val="00CE23E3"/>
    <w:rsid w:val="00CE3A6E"/>
    <w:rsid w:val="00CE5906"/>
    <w:rsid w:val="00CF6DD5"/>
    <w:rsid w:val="00D03599"/>
    <w:rsid w:val="00D04F94"/>
    <w:rsid w:val="00D272E0"/>
    <w:rsid w:val="00D42E47"/>
    <w:rsid w:val="00D61B03"/>
    <w:rsid w:val="00D73719"/>
    <w:rsid w:val="00D82129"/>
    <w:rsid w:val="00DB482E"/>
    <w:rsid w:val="00DE6743"/>
    <w:rsid w:val="00DF04C9"/>
    <w:rsid w:val="00DF289F"/>
    <w:rsid w:val="00E00B56"/>
    <w:rsid w:val="00E01DCE"/>
    <w:rsid w:val="00E0232A"/>
    <w:rsid w:val="00E22A74"/>
    <w:rsid w:val="00E307DB"/>
    <w:rsid w:val="00E32D28"/>
    <w:rsid w:val="00E35C9E"/>
    <w:rsid w:val="00E529FF"/>
    <w:rsid w:val="00E55319"/>
    <w:rsid w:val="00E636EE"/>
    <w:rsid w:val="00E6436D"/>
    <w:rsid w:val="00E81BDD"/>
    <w:rsid w:val="00E83EB3"/>
    <w:rsid w:val="00E926E9"/>
    <w:rsid w:val="00E965F2"/>
    <w:rsid w:val="00EB05DE"/>
    <w:rsid w:val="00EC15A4"/>
    <w:rsid w:val="00EC3769"/>
    <w:rsid w:val="00ED3D4F"/>
    <w:rsid w:val="00ED414B"/>
    <w:rsid w:val="00EE2605"/>
    <w:rsid w:val="00EE3C90"/>
    <w:rsid w:val="00EF12A6"/>
    <w:rsid w:val="00EF417A"/>
    <w:rsid w:val="00F031A3"/>
    <w:rsid w:val="00F037D6"/>
    <w:rsid w:val="00F35836"/>
    <w:rsid w:val="00F3683A"/>
    <w:rsid w:val="00F37D5D"/>
    <w:rsid w:val="00F40285"/>
    <w:rsid w:val="00F453EB"/>
    <w:rsid w:val="00F537F1"/>
    <w:rsid w:val="00F560CC"/>
    <w:rsid w:val="00F709BD"/>
    <w:rsid w:val="00F75731"/>
    <w:rsid w:val="00F812C6"/>
    <w:rsid w:val="00F90A7C"/>
    <w:rsid w:val="00FA0E06"/>
    <w:rsid w:val="00FA2799"/>
    <w:rsid w:val="00FB6C64"/>
    <w:rsid w:val="00FB759B"/>
    <w:rsid w:val="00FC4A21"/>
    <w:rsid w:val="00FC6628"/>
    <w:rsid w:val="00FD33D2"/>
    <w:rsid w:val="00FF6C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1DA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7B30"/>
    <w:pPr>
      <w:ind w:left="720"/>
      <w:contextualSpacing/>
    </w:pPr>
  </w:style>
  <w:style w:type="character" w:styleId="Hipercze">
    <w:name w:val="Hyperlink"/>
    <w:basedOn w:val="Domylnaczcionkaakapitu"/>
    <w:uiPriority w:val="99"/>
    <w:unhideWhenUsed/>
    <w:rsid w:val="00357B30"/>
    <w:rPr>
      <w:color w:val="0563C1" w:themeColor="hyperlink"/>
      <w:u w:val="single"/>
    </w:rPr>
  </w:style>
  <w:style w:type="paragraph" w:customStyle="1" w:styleId="Standard">
    <w:name w:val="Standard"/>
    <w:rsid w:val="00445839"/>
    <w:pPr>
      <w:suppressAutoHyphens/>
      <w:autoSpaceDN w:val="0"/>
      <w:spacing w:after="200" w:line="276" w:lineRule="auto"/>
      <w:textAlignment w:val="baseline"/>
    </w:pPr>
    <w:rPr>
      <w:rFonts w:ascii="Calibri" w:eastAsia="SimSun" w:hAnsi="Calibri" w:cs="Tahoma"/>
      <w:kern w:val="3"/>
    </w:rPr>
  </w:style>
  <w:style w:type="paragraph" w:styleId="Tekstdymka">
    <w:name w:val="Balloon Text"/>
    <w:basedOn w:val="Normalny"/>
    <w:link w:val="TekstdymkaZnak"/>
    <w:uiPriority w:val="99"/>
    <w:semiHidden/>
    <w:unhideWhenUsed/>
    <w:rsid w:val="00CE3A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3A6E"/>
    <w:rPr>
      <w:rFonts w:ascii="Segoe UI" w:hAnsi="Segoe UI" w:cs="Segoe UI"/>
      <w:sz w:val="18"/>
      <w:szCs w:val="18"/>
    </w:rPr>
  </w:style>
  <w:style w:type="table" w:styleId="Tabela-Siatka">
    <w:name w:val="Table Grid"/>
    <w:basedOn w:val="Standardowy"/>
    <w:uiPriority w:val="39"/>
    <w:rsid w:val="00366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1384306">
      <w:bodyDiv w:val="1"/>
      <w:marLeft w:val="0"/>
      <w:marRight w:val="0"/>
      <w:marTop w:val="0"/>
      <w:marBottom w:val="0"/>
      <w:divBdr>
        <w:top w:val="none" w:sz="0" w:space="0" w:color="auto"/>
        <w:left w:val="none" w:sz="0" w:space="0" w:color="auto"/>
        <w:bottom w:val="none" w:sz="0" w:space="0" w:color="auto"/>
        <w:right w:val="none" w:sz="0" w:space="0" w:color="auto"/>
      </w:divBdr>
      <w:divsChild>
        <w:div w:id="1061441788">
          <w:marLeft w:val="0"/>
          <w:marRight w:val="0"/>
          <w:marTop w:val="0"/>
          <w:marBottom w:val="0"/>
          <w:divBdr>
            <w:top w:val="none" w:sz="0" w:space="0" w:color="auto"/>
            <w:left w:val="none" w:sz="0" w:space="0" w:color="auto"/>
            <w:bottom w:val="none" w:sz="0" w:space="0" w:color="auto"/>
            <w:right w:val="none" w:sz="0" w:space="0" w:color="auto"/>
          </w:divBdr>
        </w:div>
        <w:div w:id="1318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inwestycje@pincz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inczow.pl" TargetMode="External"/><Relationship Id="rId5" Type="http://schemas.openxmlformats.org/officeDocument/2006/relationships/webSettings" Target="webSettings.xml"/><Relationship Id="rId10" Type="http://schemas.openxmlformats.org/officeDocument/2006/relationships/hyperlink" Target="http://starostwopinczow.realnet.pl/"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2B320-98EB-4D23-9328-487FFD711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4919</Words>
  <Characters>29518</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inwestycje@pinczow.pl</dc:creator>
  <cp:lastModifiedBy>Monika</cp:lastModifiedBy>
  <cp:revision>2</cp:revision>
  <cp:lastPrinted>2020-06-10T07:14:00Z</cp:lastPrinted>
  <dcterms:created xsi:type="dcterms:W3CDTF">2020-08-12T20:22:00Z</dcterms:created>
  <dcterms:modified xsi:type="dcterms:W3CDTF">2020-08-12T20:22:00Z</dcterms:modified>
</cp:coreProperties>
</file>